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8" w:rsidRPr="005B4205" w:rsidRDefault="00707DF0" w:rsidP="005B4205">
      <w:pPr>
        <w:pStyle w:val="Nagwek1"/>
        <w:rPr>
          <w:rFonts w:ascii="Calibri" w:hAnsi="Calibri" w:cs="Calibri"/>
        </w:rPr>
      </w:pPr>
      <w:r w:rsidRPr="005B4205">
        <w:rPr>
          <w:rFonts w:ascii="Calibri" w:hAnsi="Calibri" w:cs="Calibri"/>
        </w:rPr>
        <w:t>Załącznik nr 2</w:t>
      </w:r>
    </w:p>
    <w:p w:rsidR="00853D69" w:rsidRPr="005B4205" w:rsidRDefault="00853D69" w:rsidP="005B4205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5B4205">
        <w:rPr>
          <w:rFonts w:ascii="Calibri" w:hAnsi="Calibri" w:cs="Calibri"/>
          <w:smallCaps/>
          <w:sz w:val="24"/>
          <w:szCs w:val="24"/>
        </w:rPr>
        <w:t>Zakres wiedzy i umiejętności</w:t>
      </w:r>
    </w:p>
    <w:p w:rsidR="00853D69" w:rsidRPr="005B4205" w:rsidRDefault="00853D69" w:rsidP="005B4205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5B4205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5B4205" w:rsidRDefault="00853D69" w:rsidP="005B4205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5B4205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F741F3" w:rsidRPr="005B4205">
        <w:rPr>
          <w:rFonts w:ascii="Calibri" w:hAnsi="Calibri" w:cs="Calibri"/>
          <w:smallCaps/>
          <w:sz w:val="24"/>
          <w:szCs w:val="24"/>
        </w:rPr>
        <w:t>Języka R</w:t>
      </w:r>
      <w:r w:rsidR="002638D9" w:rsidRPr="005B4205">
        <w:rPr>
          <w:rFonts w:ascii="Calibri" w:hAnsi="Calibri" w:cs="Calibri"/>
          <w:smallCaps/>
          <w:sz w:val="24"/>
          <w:szCs w:val="24"/>
        </w:rPr>
        <w:t>osyjskiego</w:t>
      </w:r>
    </w:p>
    <w:p w:rsidR="005162DF" w:rsidRPr="005B4205" w:rsidRDefault="005162DF" w:rsidP="005B4205">
      <w:pPr>
        <w:jc w:val="center"/>
        <w:rPr>
          <w:rFonts w:ascii="Calibri" w:hAnsi="Calibri" w:cs="Calibri"/>
          <w:bCs/>
        </w:rPr>
      </w:pPr>
      <w:r w:rsidRPr="005B4205">
        <w:rPr>
          <w:rFonts w:ascii="Calibri" w:hAnsi="Calibri" w:cs="Calibri"/>
          <w:b/>
          <w:bCs/>
          <w:smallCaps/>
        </w:rPr>
        <w:t>organizowanego dla uczniów szkół podstawowych w roku szk. 2022/2023</w:t>
      </w:r>
    </w:p>
    <w:p w:rsidR="00853D69" w:rsidRPr="005B4205" w:rsidRDefault="00853D69" w:rsidP="005B4205">
      <w:pPr>
        <w:autoSpaceDE w:val="0"/>
        <w:jc w:val="both"/>
        <w:rPr>
          <w:rFonts w:ascii="Calibri" w:hAnsi="Calibri" w:cs="Calibri"/>
          <w:bCs/>
        </w:rPr>
      </w:pPr>
    </w:p>
    <w:p w:rsidR="00853D69" w:rsidRPr="005B4205" w:rsidRDefault="00853D69" w:rsidP="005B4205">
      <w:pPr>
        <w:autoSpaceDE w:val="0"/>
        <w:jc w:val="both"/>
        <w:rPr>
          <w:rFonts w:ascii="Calibri" w:hAnsi="Calibri" w:cs="Calibri"/>
          <w:bCs/>
        </w:rPr>
      </w:pPr>
      <w:r w:rsidRPr="005B4205">
        <w:rPr>
          <w:rFonts w:ascii="Calibri" w:hAnsi="Calibri" w:cs="Calibri"/>
          <w:bCs/>
        </w:rPr>
        <w:t>Konkurs obejmuje i poszerza treści podstawy programowej z</w:t>
      </w:r>
      <w:r w:rsidR="002638D9" w:rsidRPr="005B4205">
        <w:rPr>
          <w:rFonts w:ascii="Calibri" w:hAnsi="Calibri" w:cs="Calibri"/>
          <w:bCs/>
        </w:rPr>
        <w:t xml:space="preserve"> języka rosyjskiego</w:t>
      </w:r>
      <w:r w:rsidRPr="005B4205">
        <w:rPr>
          <w:rStyle w:val="Znakiprzypiswdolnych"/>
          <w:rFonts w:ascii="Calibri" w:hAnsi="Calibri" w:cs="Calibri"/>
          <w:bCs/>
        </w:rPr>
        <w:footnoteReference w:id="1"/>
      </w:r>
      <w:r w:rsidRPr="005B4205">
        <w:rPr>
          <w:rFonts w:ascii="Calibri" w:hAnsi="Calibri" w:cs="Calibri"/>
          <w:bCs/>
        </w:rPr>
        <w:t xml:space="preserve"> w szkole podstawowej.</w:t>
      </w:r>
    </w:p>
    <w:p w:rsidR="00853D69" w:rsidRPr="005B4205" w:rsidRDefault="00853D69" w:rsidP="005B4205">
      <w:pPr>
        <w:autoSpaceDE w:val="0"/>
        <w:jc w:val="both"/>
        <w:rPr>
          <w:rFonts w:ascii="Calibri" w:hAnsi="Calibri" w:cs="Calibri"/>
          <w:b/>
          <w:bCs/>
        </w:rPr>
      </w:pPr>
    </w:p>
    <w:p w:rsidR="00853D69" w:rsidRPr="005B4205" w:rsidRDefault="00DB73CF" w:rsidP="005B4205">
      <w:pPr>
        <w:autoSpaceDE w:val="0"/>
        <w:jc w:val="center"/>
        <w:rPr>
          <w:rFonts w:ascii="Calibri" w:hAnsi="Calibri" w:cs="Calibri"/>
          <w:b/>
          <w:i/>
        </w:rPr>
      </w:pPr>
      <w:r w:rsidRPr="005B4205">
        <w:rPr>
          <w:rFonts w:ascii="Calibri" w:hAnsi="Calibri" w:cs="Calibri"/>
          <w:b/>
          <w:bCs/>
        </w:rPr>
        <w:t>Wiadomości</w:t>
      </w:r>
      <w:r w:rsidR="00853D69" w:rsidRPr="005B4205">
        <w:rPr>
          <w:rFonts w:ascii="Calibri" w:hAnsi="Calibri" w:cs="Calibri"/>
          <w:b/>
          <w:bCs/>
        </w:rPr>
        <w:t xml:space="preserve">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880C8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7CE6" w:rsidRPr="005B4205" w:rsidRDefault="007B7CE6" w:rsidP="005B4205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5B4205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7CE6" w:rsidRPr="005B4205" w:rsidRDefault="007B7CE6" w:rsidP="005B4205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5B4205">
              <w:rPr>
                <w:rFonts w:ascii="Calibri" w:hAnsi="Calibri" w:cs="Calibri"/>
                <w:b/>
              </w:rPr>
              <w:t>Treści nauczan</w:t>
            </w:r>
            <w:r w:rsidR="00880C81" w:rsidRPr="005B4205">
              <w:rPr>
                <w:rFonts w:ascii="Calibri" w:hAnsi="Calibri" w:cs="Calibri"/>
                <w:b/>
              </w:rPr>
              <w:t>i</w:t>
            </w:r>
            <w:r w:rsidRPr="005B4205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7CE6" w:rsidRPr="005B4205" w:rsidRDefault="007B7CE6" w:rsidP="005B4205">
            <w:pPr>
              <w:autoSpaceDE w:val="0"/>
              <w:jc w:val="center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880C81" w:rsidRPr="005B4205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7CE6" w:rsidRPr="005B4205" w:rsidRDefault="007B7CE6" w:rsidP="005B4205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880C81" w:rsidRPr="005B4205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B7CE6" w:rsidRPr="005B4205" w:rsidRDefault="007B7CE6" w:rsidP="005B4205">
            <w:pPr>
              <w:numPr>
                <w:ilvl w:val="0"/>
                <w:numId w:val="23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5B4205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B7CE6" w:rsidRPr="005B4205" w:rsidRDefault="007B7CE6" w:rsidP="005B4205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Podręczniki do na</w:t>
            </w:r>
            <w:r w:rsidR="00CA093B" w:rsidRPr="005B4205">
              <w:rPr>
                <w:rFonts w:ascii="Calibri" w:hAnsi="Calibri" w:cs="Calibri"/>
                <w:sz w:val="24"/>
                <w:szCs w:val="24"/>
              </w:rPr>
              <w:t xml:space="preserve">uczania </w:t>
            </w:r>
            <w:r w:rsidR="007352C4" w:rsidRPr="005B4205">
              <w:rPr>
                <w:rFonts w:ascii="Calibri" w:hAnsi="Calibri" w:cs="Calibri"/>
                <w:sz w:val="24"/>
                <w:szCs w:val="24"/>
              </w:rPr>
              <w:t xml:space="preserve">języka rosyjskiego </w:t>
            </w:r>
            <w:r w:rsidR="00CA093B" w:rsidRPr="005B4205">
              <w:rPr>
                <w:rFonts w:ascii="Calibri" w:hAnsi="Calibri" w:cs="Calibri"/>
                <w:sz w:val="24"/>
                <w:szCs w:val="24"/>
              </w:rPr>
              <w:t>dopuszczone do użytku w szkole podstawowej, a 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także dostosowane do nich zeszyty ćwiczeń.</w:t>
            </w:r>
          </w:p>
          <w:p w:rsidR="007B7CE6" w:rsidRPr="005B4205" w:rsidRDefault="007B7CE6" w:rsidP="005B4205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Materiały pomocnicze typu: repetytoria leksykalne, repetytoria gramatyczne, słowniki tematyczne:</w:t>
            </w:r>
          </w:p>
          <w:p w:rsidR="007B7CE6" w:rsidRPr="005B4205" w:rsidRDefault="007B7CE6" w:rsidP="005B4205">
            <w:pPr>
              <w:pStyle w:val="Akapitzlist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Wielki słow</w:t>
            </w:r>
            <w:r w:rsidR="00CA093B" w:rsidRPr="005B4205">
              <w:rPr>
                <w:rFonts w:ascii="Calibri" w:hAnsi="Calibri" w:cs="Calibri"/>
                <w:sz w:val="24"/>
                <w:szCs w:val="24"/>
              </w:rPr>
              <w:t>nik rosyjsko-polski pod red. J. 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Wawrzyńczyka, Wydawni</w:t>
            </w:r>
            <w:r w:rsidR="001465A0" w:rsidRPr="005B4205">
              <w:rPr>
                <w:rFonts w:ascii="Calibri" w:hAnsi="Calibri" w:cs="Calibri"/>
                <w:sz w:val="24"/>
                <w:szCs w:val="24"/>
              </w:rPr>
              <w:t>ctwo Naukowe PWN, Warszawa</w:t>
            </w:r>
            <w:r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B7CE6" w:rsidRPr="005B4205" w:rsidRDefault="007B7CE6" w:rsidP="005B4205">
            <w:pPr>
              <w:pStyle w:val="Akapitzlist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Wielki słow</w:t>
            </w:r>
            <w:r w:rsidR="00CA093B" w:rsidRPr="005B4205">
              <w:rPr>
                <w:rFonts w:ascii="Calibri" w:hAnsi="Calibri" w:cs="Calibri"/>
                <w:sz w:val="24"/>
                <w:szCs w:val="24"/>
              </w:rPr>
              <w:t>nik polsko-rosyjski pod red. J. 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Wawrzyńczyka, Wydawnictwo Na</w:t>
            </w:r>
            <w:r w:rsidR="007E5DC8" w:rsidRPr="005B4205">
              <w:rPr>
                <w:rFonts w:ascii="Calibri" w:hAnsi="Calibri" w:cs="Calibri"/>
                <w:sz w:val="24"/>
                <w:szCs w:val="24"/>
              </w:rPr>
              <w:t>ukowe PWN, Warszawa</w:t>
            </w:r>
            <w:r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B7CE6" w:rsidRPr="005B4205" w:rsidRDefault="00072B34" w:rsidP="005B4205">
            <w:pPr>
              <w:pStyle w:val="Akapitzlist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D. </w:t>
            </w:r>
            <w:r w:rsidR="007B7CE6" w:rsidRPr="005B4205">
              <w:rPr>
                <w:rFonts w:ascii="Calibri" w:hAnsi="Calibri" w:cs="Calibri"/>
                <w:sz w:val="24"/>
                <w:szCs w:val="24"/>
              </w:rPr>
              <w:t>Dziewanowska „</w:t>
            </w:r>
            <w:proofErr w:type="spellStart"/>
            <w:r w:rsidR="007B7CE6" w:rsidRPr="005B4205">
              <w:rPr>
                <w:rFonts w:ascii="Calibri" w:hAnsi="Calibri" w:cs="Calibri"/>
                <w:sz w:val="24"/>
                <w:szCs w:val="24"/>
              </w:rPr>
              <w:t>Грамматика</w:t>
            </w:r>
            <w:proofErr w:type="spellEnd"/>
            <w:r w:rsidR="007B7CE6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7B7CE6" w:rsidRPr="005B4205">
              <w:rPr>
                <w:rFonts w:ascii="Calibri" w:hAnsi="Calibri" w:cs="Calibri"/>
                <w:sz w:val="24"/>
                <w:szCs w:val="24"/>
              </w:rPr>
              <w:t>без</w:t>
            </w:r>
            <w:proofErr w:type="spellEnd"/>
            <w:r w:rsidR="007B7CE6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7B7CE6" w:rsidRPr="005B4205">
              <w:rPr>
                <w:rFonts w:ascii="Calibri" w:hAnsi="Calibri" w:cs="Calibri"/>
                <w:sz w:val="24"/>
                <w:szCs w:val="24"/>
              </w:rPr>
              <w:t>проблем</w:t>
            </w:r>
            <w:proofErr w:type="spellEnd"/>
            <w:r w:rsidR="007B7CE6" w:rsidRPr="005B4205">
              <w:rPr>
                <w:rFonts w:ascii="Calibri" w:hAnsi="Calibri" w:cs="Calibri"/>
                <w:sz w:val="24"/>
                <w:szCs w:val="24"/>
              </w:rPr>
              <w:t xml:space="preserve">”, WSiP, Warszawa </w:t>
            </w:r>
          </w:p>
          <w:p w:rsidR="007B7CE6" w:rsidRPr="005B4205" w:rsidRDefault="007B7CE6" w:rsidP="005B4205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B4205">
              <w:rPr>
                <w:rFonts w:ascii="Calibri" w:hAnsi="Calibri" w:cs="Calibri"/>
                <w:b/>
                <w:sz w:val="24"/>
                <w:szCs w:val="24"/>
              </w:rPr>
              <w:t>Strony internetowe</w:t>
            </w:r>
            <w:r w:rsidR="00072B34" w:rsidRPr="005B4205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7B7CE6" w:rsidRPr="005B4205" w:rsidRDefault="00C71C4B" w:rsidP="005B4205">
            <w:pPr>
              <w:autoSpaceDE w:val="0"/>
              <w:autoSpaceDN w:val="0"/>
              <w:adjustRightInd w:val="0"/>
              <w:ind w:left="360"/>
              <w:jc w:val="both"/>
              <w:rPr>
                <w:rStyle w:val="Hipercze"/>
                <w:rFonts w:ascii="Calibri" w:hAnsi="Calibri" w:cs="Calibri"/>
                <w:color w:val="auto"/>
                <w:u w:val="none"/>
              </w:rPr>
            </w:pPr>
            <w:hyperlink r:id="rId9" w:history="1">
              <w:r w:rsidR="007B7CE6" w:rsidRPr="005B4205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www.jrosyjski.pl</w:t>
              </w:r>
            </w:hyperlink>
          </w:p>
          <w:p w:rsidR="007B7CE6" w:rsidRPr="005B4205" w:rsidRDefault="00C71C4B" w:rsidP="005B4205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</w:rPr>
            </w:pPr>
            <w:hyperlink r:id="rId10" w:history="1">
              <w:r w:rsidR="007B7CE6" w:rsidRPr="005B4205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www.russky.info/pl</w:t>
              </w:r>
            </w:hyperlink>
          </w:p>
          <w:p w:rsidR="007B7CE6" w:rsidRPr="005B4205" w:rsidRDefault="007B7CE6" w:rsidP="005B4205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072B34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Znajomość środków językowych</w:t>
            </w:r>
            <w:r w:rsidR="007352C4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: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człowiek (np. dane personalne, okresy życia, części ciała, wygląd zewnętrzny, cechy charakteru, rzeczy osobiste, uczucia i emocje, umiejętności i zainteresowania)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miejsce zamieszkania (np. dom i jego okolica, pomieszczenia i wyposażenie domu, prace domowe)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edukacja (np. szkoła i jej pomieszczenia, przedmioty nauczania, uczenie się, przybory szkolne, oceny szkolne, życie szkoły, zajęcia pozalekcyjne)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praca (np. popularne zawody i związane z</w:t>
            </w:r>
            <w:r w:rsidR="007352C4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 </w:t>
            </w: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nimi czynności i obowiązki, miejsce pracy, wybór zawodu)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życie p</w:t>
            </w:r>
            <w:r w:rsidR="005560BA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rywatne (np. rodzina, znajomi i </w:t>
            </w: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przyjaciele, czynności życia codziennego, określanie czasu, formy spędzania czasu wolnego, święta i uroczystości, styl życia, konflikty i problemy)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żywienie (np. artykuły spożywcze, posiłki i ich przygotowanie, nawyki żywieniowe, lokale gastronomiczne)</w:t>
            </w:r>
            <w:r w:rsidR="007352C4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I.1-6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Rozumieni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e prostych wypowiedzi pisemnych</w:t>
            </w:r>
            <w:r w:rsidR="00DB2831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III.</w:t>
            </w:r>
            <w:r w:rsidR="00DA7911" w:rsidRPr="005B4205">
              <w:rPr>
                <w:rFonts w:ascii="Calibri" w:hAnsi="Calibri" w:cs="Calibri"/>
              </w:rPr>
              <w:t>1-7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lastRenderedPageBreak/>
              <w:t>Reagowanie na w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ypowiedzi w typowych sytuacjach</w:t>
            </w:r>
            <w:r w:rsidR="00DB2831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VI.</w:t>
            </w:r>
            <w:r w:rsidR="00DA7911" w:rsidRPr="005B4205">
              <w:rPr>
                <w:rFonts w:ascii="Calibri" w:hAnsi="Calibri" w:cs="Calibri"/>
              </w:rPr>
              <w:t>1-14</w:t>
            </w:r>
          </w:p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VII.</w:t>
            </w:r>
            <w:r w:rsidR="00DA7911" w:rsidRPr="005B4205">
              <w:rPr>
                <w:rFonts w:ascii="Calibri" w:hAnsi="Calibri" w:cs="Calibri"/>
              </w:rPr>
              <w:t>1-14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lastRenderedPageBreak/>
              <w:t>Wiedza o krajach rosyjskieg</w:t>
            </w:r>
            <w:r w:rsidR="00403A58" w:rsidRPr="005B4205">
              <w:rPr>
                <w:rFonts w:ascii="Calibri" w:hAnsi="Calibri" w:cs="Calibri"/>
                <w:sz w:val="24"/>
                <w:szCs w:val="24"/>
              </w:rPr>
              <w:t>o obszaru językowego (geografia</w:t>
            </w:r>
            <w:r w:rsidR="00397927" w:rsidRPr="005B4205">
              <w:rPr>
                <w:rFonts w:ascii="Calibri" w:hAnsi="Calibri" w:cs="Calibri"/>
                <w:sz w:val="24"/>
                <w:szCs w:val="24"/>
              </w:rPr>
              <w:t xml:space="preserve"> i kultura</w:t>
            </w:r>
            <w:r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346C4" w:rsidRPr="005B4205">
              <w:rPr>
                <w:rFonts w:ascii="Calibri" w:hAnsi="Calibri" w:cs="Calibri"/>
                <w:sz w:val="24"/>
                <w:szCs w:val="24"/>
              </w:rPr>
              <w:t>Rosji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)</w:t>
            </w:r>
            <w:r w:rsidR="00DB2831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IX.</w:t>
            </w:r>
            <w:r w:rsidR="00DA7911" w:rsidRPr="005B4205">
              <w:rPr>
                <w:rFonts w:ascii="Calibri" w:hAnsi="Calibri" w:cs="Calibri"/>
              </w:rPr>
              <w:t>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B2831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Przekazywanie przez ucznia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w języku rosyjskim informacj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i sformułowanych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 xml:space="preserve"> w języku polskim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VIII.</w:t>
            </w:r>
            <w:r w:rsidR="00DA7911" w:rsidRPr="005B4205">
              <w:rPr>
                <w:rFonts w:ascii="Calibri" w:hAnsi="Calibri" w:cs="Calibri"/>
              </w:rPr>
              <w:t>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Dokonywanie samooceny (sprawdzanie swoich wypowiedzi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 xml:space="preserve"> pisemnych, poprawianie błędów)</w:t>
            </w:r>
            <w:r w:rsidR="00C501BB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X</w:t>
            </w:r>
            <w:r w:rsidR="00DB2831" w:rsidRPr="005B4205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4763D1">
        <w:trPr>
          <w:trHeight w:val="61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 xml:space="preserve">Stosowanie strategii komunikacyjnych (domyślanie się znaczenia wyrazów z 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kontekstu)</w:t>
            </w:r>
            <w:r w:rsidR="00C501BB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XIII</w:t>
            </w:r>
            <w:r w:rsidR="00DB2831" w:rsidRPr="005B4205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C501BB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osiada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nie przez ucznia świadomości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językowej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(np. podobi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eństw i różnic między językami)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XIV</w:t>
            </w:r>
            <w:r w:rsidR="00DB2831" w:rsidRPr="005B4205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2429D0" w:rsidP="005B4205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osiada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nie przez ucznia świadomości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związku między kulturą własną i obcą 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oraz wrażliwości międzykulturowej</w:t>
            </w:r>
            <w:r w:rsidR="00C501BB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IX.2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BE0DEC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 xml:space="preserve">Posługiwanie się wiedzą gramatyczną w zakresie </w:t>
            </w:r>
            <w:r w:rsidR="0064756E" w:rsidRPr="005B4205">
              <w:rPr>
                <w:rFonts w:ascii="Calibri" w:hAnsi="Calibri" w:cs="Calibri"/>
                <w:sz w:val="24"/>
                <w:szCs w:val="24"/>
              </w:rPr>
              <w:t xml:space="preserve">takich 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struktur</w:t>
            </w:r>
            <w:r w:rsidR="0064756E" w:rsidRPr="005B4205">
              <w:rPr>
                <w:rFonts w:ascii="Calibri" w:hAnsi="Calibri" w:cs="Calibri"/>
                <w:sz w:val="24"/>
                <w:szCs w:val="24"/>
              </w:rPr>
              <w:t>, jak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DA7911" w:rsidRPr="005B4205" w:rsidRDefault="001346E9" w:rsidP="005B420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rzeczownik</w:t>
            </w:r>
            <w:r w:rsidR="004763D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C25BD" w:rsidRPr="005B4205">
              <w:rPr>
                <w:rFonts w:ascii="Calibri" w:hAnsi="Calibri" w:cs="Calibri"/>
                <w:sz w:val="24"/>
                <w:szCs w:val="24"/>
              </w:rPr>
              <w:t>–</w:t>
            </w:r>
            <w:r w:rsidR="004763D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911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formy gramatyczne I-III deklinacji, rzeczown</w:t>
            </w:r>
            <w:r w:rsidR="005560BA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iki o </w:t>
            </w:r>
            <w:r w:rsidR="00072B34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odmianie przymiotnikowej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przymiotnik – formy gramatyczne przymiotników twardotematowych </w:t>
            </w:r>
            <w:r w:rsidR="00072B34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i miękkotematowych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zaimek – formy gramatyczne zaimków osobowych, pytają</w:t>
            </w:r>
            <w:r w:rsidR="00072B34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cych, względnych, wskazujących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liczebniki – formy liczebników głównych od 1 do 1000, liczebniki porządkowe w k</w:t>
            </w:r>
            <w:r w:rsidR="00620AB7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onstrukcjach określających daty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czasownik – formy osobowe czasowników regularnych i nieregul</w:t>
            </w:r>
            <w:r w:rsidR="00072B34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arnych,  czasowników zwrotnych</w:t>
            </w:r>
            <w:r w:rsidR="00080663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, </w:t>
            </w:r>
            <w:r w:rsidR="00300E1D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rząd</w:t>
            </w:r>
            <w:r w:rsidR="00080663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 czasowników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przysłówek: </w:t>
            </w:r>
            <w:r w:rsidR="00072B34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miejsca i kierunku, czasu, celu</w:t>
            </w:r>
          </w:p>
          <w:p w:rsidR="00DA7911" w:rsidRPr="005B4205" w:rsidRDefault="001346E9" w:rsidP="005B420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przyimki</w:t>
            </w:r>
            <w:r w:rsidR="00620AB7" w:rsidRPr="005B4205">
              <w:rPr>
                <w:rFonts w:ascii="Calibri" w:eastAsia="TimesNewRoman" w:hAnsi="Calibri" w:cs="Calibri"/>
                <w:iCs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5B4205">
              <w:rPr>
                <w:rFonts w:ascii="Calibri" w:hAnsi="Calibri" w:cs="Calibri"/>
                <w:bCs/>
              </w:rPr>
              <w:t>yć poparta</w:t>
            </w:r>
            <w:r w:rsidRPr="005B4205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5B4205">
              <w:rPr>
                <w:rFonts w:ascii="Calibri" w:hAnsi="Calibri" w:cs="Calibri"/>
                <w:bCs/>
              </w:rPr>
              <w:t>(</w:t>
            </w:r>
            <w:r w:rsidRPr="005B4205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5B4205">
              <w:rPr>
                <w:rFonts w:ascii="Calibri" w:hAnsi="Calibri" w:cs="Calibri"/>
                <w:i/>
                <w:iCs/>
              </w:rPr>
              <w:t>podstawie programowej</w:t>
            </w:r>
            <w:r w:rsidRPr="005B4205">
              <w:rPr>
                <w:rFonts w:ascii="Calibri" w:hAnsi="Calibri" w:cs="Calibri"/>
              </w:rPr>
              <w:t>)</w:t>
            </w:r>
            <w:r w:rsidRPr="005B4205">
              <w:rPr>
                <w:rFonts w:ascii="Calibri" w:hAnsi="Calibri" w:cs="Calibri"/>
                <w:bCs/>
              </w:rPr>
              <w:t>: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znajomości środków językowych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rozumienia wypowiedzi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tworzenia wypowiedzi</w:t>
            </w:r>
          </w:p>
          <w:p w:rsidR="00DA7911" w:rsidRPr="005B4205" w:rsidRDefault="00DA7911" w:rsidP="005B42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reagowania na wypowiedzi</w:t>
            </w:r>
            <w:r w:rsidR="00F44BC6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  <w:b/>
                <w:bCs/>
              </w:rPr>
              <w:t>Stopień rejonowy</w:t>
            </w:r>
            <w:r w:rsidRPr="005B4205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DA7911" w:rsidRPr="005B4205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5B4205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5310FB" w:rsidRPr="005B4205" w:rsidRDefault="005310FB" w:rsidP="005B4205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</w:p>
          <w:p w:rsidR="00DA7911" w:rsidRPr="005B4205" w:rsidRDefault="00072B34" w:rsidP="005B420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D. </w:t>
            </w:r>
            <w:proofErr w:type="spellStart"/>
            <w:r w:rsidRPr="005B4205">
              <w:rPr>
                <w:rFonts w:ascii="Calibri" w:hAnsi="Calibri" w:cs="Calibri"/>
                <w:sz w:val="24"/>
                <w:szCs w:val="24"/>
              </w:rPr>
              <w:t>Chuchmacz</w:t>
            </w:r>
            <w:proofErr w:type="spellEnd"/>
            <w:r w:rsidRPr="005B4205">
              <w:rPr>
                <w:rFonts w:ascii="Calibri" w:hAnsi="Calibri" w:cs="Calibri"/>
                <w:sz w:val="24"/>
                <w:szCs w:val="24"/>
              </w:rPr>
              <w:t>, H. 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Ossowska „</w:t>
            </w:r>
            <w:proofErr w:type="spellStart"/>
            <w:r w:rsidR="00DA7911" w:rsidRPr="005B4205">
              <w:rPr>
                <w:rFonts w:ascii="Calibri" w:hAnsi="Calibri" w:cs="Calibri"/>
                <w:sz w:val="24"/>
                <w:szCs w:val="24"/>
              </w:rPr>
              <w:t>Вот</w:t>
            </w:r>
            <w:proofErr w:type="spellEnd"/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DA7911" w:rsidRPr="005B4205">
              <w:rPr>
                <w:rFonts w:ascii="Calibri" w:hAnsi="Calibri" w:cs="Calibri"/>
                <w:sz w:val="24"/>
                <w:szCs w:val="24"/>
              </w:rPr>
              <w:t>граммати</w:t>
            </w:r>
            <w:r w:rsidR="00CA093B" w:rsidRPr="005B4205">
              <w:rPr>
                <w:rFonts w:ascii="Calibri" w:hAnsi="Calibri" w:cs="Calibri"/>
                <w:sz w:val="24"/>
                <w:szCs w:val="24"/>
              </w:rPr>
              <w:t>ка</w:t>
            </w:r>
            <w:proofErr w:type="spellEnd"/>
            <w:r w:rsidR="00CA093B" w:rsidRPr="005B4205">
              <w:rPr>
                <w:rFonts w:ascii="Calibri" w:hAnsi="Calibri" w:cs="Calibri"/>
                <w:sz w:val="24"/>
                <w:szCs w:val="24"/>
              </w:rPr>
              <w:t>!” Repetytorium gramatyczne z języka rosyjskiego z 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ćwiczeniami, Wydawni</w:t>
            </w:r>
            <w:r w:rsidR="001465A0" w:rsidRPr="005B4205">
              <w:rPr>
                <w:rFonts w:ascii="Calibri" w:hAnsi="Calibri" w:cs="Calibri"/>
                <w:sz w:val="24"/>
                <w:szCs w:val="24"/>
              </w:rPr>
              <w:t>ctwo Szkolne PWN, Warszawa</w:t>
            </w:r>
          </w:p>
          <w:p w:rsidR="00DA7911" w:rsidRPr="005B4205" w:rsidRDefault="00072B34" w:rsidP="005B420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S. 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Szczygielska, Język rosyjski, 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lastRenderedPageBreak/>
              <w:t>Repetytorium tematyczno-le</w:t>
            </w:r>
            <w:r w:rsidR="001465A0" w:rsidRPr="005B4205">
              <w:rPr>
                <w:rFonts w:ascii="Calibri" w:hAnsi="Calibri" w:cs="Calibri"/>
                <w:sz w:val="24"/>
                <w:szCs w:val="24"/>
              </w:rPr>
              <w:t xml:space="preserve">ksykalne (cz. 2, 3), WAGROS 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92DFA" w:rsidRPr="005B4205" w:rsidRDefault="00072B34" w:rsidP="005B420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S. Ślusarski, I. </w:t>
            </w:r>
            <w:proofErr w:type="spellStart"/>
            <w:r w:rsidR="00DA7911" w:rsidRPr="005B4205">
              <w:rPr>
                <w:rFonts w:ascii="Calibri" w:hAnsi="Calibri" w:cs="Calibri"/>
                <w:sz w:val="24"/>
                <w:szCs w:val="24"/>
              </w:rPr>
              <w:t>Tiereszczenko</w:t>
            </w:r>
            <w:proofErr w:type="spellEnd"/>
            <w:r w:rsidR="00DA7911" w:rsidRPr="005B4205">
              <w:rPr>
                <w:rFonts w:ascii="Calibri" w:hAnsi="Calibri" w:cs="Calibri"/>
                <w:sz w:val="24"/>
                <w:szCs w:val="24"/>
              </w:rPr>
              <w:t>, Język rosyjski, Repetytorium tematyczno-</w:t>
            </w:r>
            <w:r w:rsidR="001465A0" w:rsidRPr="005B4205">
              <w:rPr>
                <w:rFonts w:ascii="Calibri" w:hAnsi="Calibri" w:cs="Calibri"/>
                <w:sz w:val="24"/>
                <w:szCs w:val="24"/>
              </w:rPr>
              <w:t xml:space="preserve">leksykalne 1 (+mp3), WAGROS 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A7B3F" w:rsidRPr="005B4205" w:rsidRDefault="00072B34" w:rsidP="005B420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A. </w:t>
            </w:r>
            <w:proofErr w:type="spellStart"/>
            <w:r w:rsidR="00DA7911" w:rsidRPr="005B4205">
              <w:rPr>
                <w:rFonts w:ascii="Calibri" w:hAnsi="Calibri" w:cs="Calibri"/>
                <w:sz w:val="24"/>
                <w:szCs w:val="24"/>
              </w:rPr>
              <w:t>Buczel</w:t>
            </w:r>
            <w:proofErr w:type="spellEnd"/>
            <w:r w:rsidR="00DA7911" w:rsidRPr="005B4205">
              <w:rPr>
                <w:rFonts w:ascii="Calibri" w:hAnsi="Calibri" w:cs="Calibri"/>
                <w:sz w:val="24"/>
                <w:szCs w:val="24"/>
              </w:rPr>
              <w:t>, Repetytorium leksykalno-tematyczne,</w:t>
            </w:r>
            <w:r w:rsidR="00EA7B3F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92DFA" w:rsidRPr="005B4205" w:rsidRDefault="001465A0" w:rsidP="005B42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 xml:space="preserve">Rosyjski, </w:t>
            </w:r>
            <w:proofErr w:type="spellStart"/>
            <w:r w:rsidRPr="005B4205">
              <w:rPr>
                <w:rFonts w:ascii="Calibri" w:hAnsi="Calibri" w:cs="Calibri"/>
                <w:sz w:val="24"/>
                <w:szCs w:val="24"/>
              </w:rPr>
              <w:t>Edgard</w:t>
            </w:r>
            <w:proofErr w:type="spellEnd"/>
            <w:r w:rsidRPr="005B4205">
              <w:rPr>
                <w:rFonts w:ascii="Calibri" w:hAnsi="Calibri" w:cs="Calibri"/>
                <w:sz w:val="24"/>
                <w:szCs w:val="24"/>
              </w:rPr>
              <w:t xml:space="preserve">, Warszawa 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A7911" w:rsidRPr="005B4205" w:rsidRDefault="00072B34" w:rsidP="005B420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A</w:t>
            </w:r>
            <w:r w:rsidRPr="005B4205"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="00DA7911" w:rsidRPr="005B4205">
              <w:rPr>
                <w:rFonts w:ascii="Calibri" w:hAnsi="Calibri" w:cs="Calibri"/>
                <w:sz w:val="24"/>
                <w:szCs w:val="24"/>
              </w:rPr>
              <w:t>Pado</w:t>
            </w:r>
            <w:proofErr w:type="spellEnd"/>
            <w:r w:rsidR="00DA7911" w:rsidRPr="005B4205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„Ты за или против?”, 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WSiP</w:t>
            </w:r>
            <w:r w:rsidR="00DA7911" w:rsidRPr="005B4205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Warszawa</w:t>
            </w:r>
            <w:r w:rsidR="00DA7911" w:rsidRPr="005B4205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</w:p>
          <w:p w:rsidR="00DA7911" w:rsidRPr="005B4205" w:rsidRDefault="00072B34" w:rsidP="005B420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M.</w:t>
            </w:r>
            <w:r w:rsidR="00D34112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Fidyk, T. </w:t>
            </w:r>
            <w:r w:rsidR="00D34112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Skup-</w:t>
            </w:r>
            <w:proofErr w:type="spellStart"/>
            <w:r w:rsidR="00DA7911" w:rsidRPr="005B4205">
              <w:rPr>
                <w:rFonts w:ascii="Calibri" w:hAnsi="Calibri" w:cs="Calibri"/>
                <w:sz w:val="24"/>
                <w:szCs w:val="24"/>
              </w:rPr>
              <w:t>Stundis</w:t>
            </w:r>
            <w:proofErr w:type="spellEnd"/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„Nowe repetytorium z języka rosyjskiego”, Wydawni</w:t>
            </w:r>
            <w:r w:rsidR="001465A0" w:rsidRPr="005B4205">
              <w:rPr>
                <w:rFonts w:ascii="Calibri" w:hAnsi="Calibri" w:cs="Calibri"/>
                <w:sz w:val="24"/>
                <w:szCs w:val="24"/>
              </w:rPr>
              <w:t>ctwo Szkolne PWN, Warszawa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A7911" w:rsidRPr="005B4205" w:rsidRDefault="00072B34" w:rsidP="005B4205">
            <w:pPr>
              <w:pStyle w:val="Akapitzlist"/>
              <w:keepNext/>
              <w:keepLines/>
              <w:widowControl w:val="0"/>
              <w:numPr>
                <w:ilvl w:val="0"/>
                <w:numId w:val="36"/>
              </w:numPr>
              <w:autoSpaceDE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A. </w:t>
            </w:r>
            <w:proofErr w:type="spellStart"/>
            <w:r w:rsidRPr="005B4205">
              <w:rPr>
                <w:rFonts w:ascii="Calibri" w:hAnsi="Calibri" w:cs="Calibri"/>
                <w:sz w:val="24"/>
                <w:szCs w:val="24"/>
              </w:rPr>
              <w:t>Telepnew</w:t>
            </w:r>
            <w:proofErr w:type="spellEnd"/>
            <w:r w:rsidRPr="005B4205">
              <w:rPr>
                <w:rFonts w:ascii="Calibri" w:hAnsi="Calibri" w:cs="Calibri"/>
                <w:sz w:val="24"/>
                <w:szCs w:val="24"/>
              </w:rPr>
              <w:t>, M. 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Ziomek „</w:t>
            </w:r>
            <w:proofErr w:type="spellStart"/>
            <w:r w:rsidR="00DA7911" w:rsidRPr="005B4205">
              <w:rPr>
                <w:rFonts w:ascii="Calibri" w:hAnsi="Calibri" w:cs="Calibri"/>
                <w:sz w:val="24"/>
                <w:szCs w:val="24"/>
              </w:rPr>
              <w:t>Влюбиться</w:t>
            </w:r>
            <w:proofErr w:type="spellEnd"/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в </w:t>
            </w:r>
            <w:proofErr w:type="spellStart"/>
            <w:r w:rsidR="00DA7911" w:rsidRPr="005B4205">
              <w:rPr>
                <w:rFonts w:ascii="Calibri" w:hAnsi="Calibri" w:cs="Calibri"/>
                <w:sz w:val="24"/>
                <w:szCs w:val="24"/>
              </w:rPr>
              <w:t>Россию</w:t>
            </w:r>
            <w:proofErr w:type="spellEnd"/>
            <w:r w:rsidR="00DA7911" w:rsidRPr="005B4205">
              <w:rPr>
                <w:rFonts w:ascii="Calibri" w:hAnsi="Calibri" w:cs="Calibri"/>
                <w:sz w:val="24"/>
                <w:szCs w:val="24"/>
              </w:rPr>
              <w:t>”, Wydawnictwo Szkolne PWN</w:t>
            </w:r>
          </w:p>
          <w:p w:rsidR="00403A58" w:rsidRPr="005B4205" w:rsidRDefault="00403A58" w:rsidP="005B4205">
            <w:pPr>
              <w:pStyle w:val="Akapitzlist"/>
              <w:keepNext/>
              <w:keepLines/>
              <w:widowControl w:val="0"/>
              <w:autoSpaceDE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403A58" w:rsidRPr="005B4205" w:rsidRDefault="00403A58" w:rsidP="005B4205">
            <w:pPr>
              <w:pStyle w:val="Akapitzlist"/>
              <w:keepNext/>
              <w:keepLines/>
              <w:widowControl w:val="0"/>
              <w:autoSpaceDE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Artykuły:</w:t>
            </w:r>
          </w:p>
          <w:p w:rsidR="00A0493E" w:rsidRPr="005B4205" w:rsidRDefault="00A0493E" w:rsidP="005B4205">
            <w:pPr>
              <w:pStyle w:val="Akapitzlist"/>
              <w:keepNext/>
              <w:keepLines/>
              <w:widowControl w:val="0"/>
              <w:autoSpaceDE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23D71" w:rsidRPr="005B4205" w:rsidRDefault="00C71C4B" w:rsidP="005B4205">
            <w:pPr>
              <w:pStyle w:val="Akapitzlist"/>
              <w:spacing w:after="0" w:line="240" w:lineRule="auto"/>
              <w:ind w:left="269"/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A0493E" w:rsidRPr="005B4205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https://vk.com/@wegoodmood-samye-tipichnye-russkie-suveniry</w:t>
              </w:r>
            </w:hyperlink>
          </w:p>
          <w:p w:rsidR="00A0493E" w:rsidRPr="005B4205" w:rsidRDefault="00C71C4B" w:rsidP="005B4205">
            <w:pPr>
              <w:pStyle w:val="Akapitzlist"/>
              <w:spacing w:after="0" w:line="240" w:lineRule="auto"/>
              <w:ind w:left="269"/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A0493E" w:rsidRPr="005B4205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http://xn----dtbjalal8asil4g8c.xn--p1ai/</w:t>
              </w:r>
              <w:proofErr w:type="spellStart"/>
              <w:r w:rsidR="00A0493E" w:rsidRPr="005B4205">
                <w:rPr>
                  <w:rStyle w:val="Hipercze"/>
                  <w:rFonts w:ascii="Calibri" w:hAnsi="Calibri" w:cs="Calibri"/>
                  <w:sz w:val="24"/>
                  <w:szCs w:val="24"/>
                </w:rPr>
                <w:t>posuda</w:t>
              </w:r>
              <w:proofErr w:type="spellEnd"/>
              <w:r w:rsidR="00A0493E" w:rsidRPr="005B4205">
                <w:rPr>
                  <w:rStyle w:val="Hipercze"/>
                  <w:rFonts w:ascii="Calibri" w:hAnsi="Calibri" w:cs="Calibri"/>
                  <w:sz w:val="24"/>
                  <w:szCs w:val="24"/>
                </w:rPr>
                <w:t>/gzhel-istoriya-promyisla.html</w:t>
              </w:r>
            </w:hyperlink>
            <w:r w:rsidR="00A0493E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0493E" w:rsidRPr="005B4205" w:rsidRDefault="00C71C4B" w:rsidP="005B4205">
            <w:pPr>
              <w:pStyle w:val="Akapitzlist"/>
              <w:spacing w:after="0" w:line="240" w:lineRule="auto"/>
              <w:ind w:left="269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A0493E" w:rsidRPr="005B4205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https://kidpassage.com/publications/chto-privezti-rossii-podarok</w:t>
              </w:r>
            </w:hyperlink>
            <w:r w:rsidR="00A0493E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0493E" w:rsidRPr="005B4205" w:rsidRDefault="00C71C4B" w:rsidP="005B4205">
            <w:pPr>
              <w:pStyle w:val="Akapitzlist"/>
              <w:spacing w:after="0" w:line="240" w:lineRule="auto"/>
              <w:ind w:left="269"/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A0493E" w:rsidRPr="005B4205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https://www.currenttime.tv/a/faberge-eggs-still-captivate-100-years-on/28475823.html</w:t>
              </w:r>
            </w:hyperlink>
            <w:r w:rsidR="00A0493E" w:rsidRPr="005B420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03A58" w:rsidRPr="005B4205" w:rsidRDefault="00403A58" w:rsidP="005B4205">
            <w:pPr>
              <w:pStyle w:val="Akapitzlist"/>
              <w:keepNext/>
              <w:keepLines/>
              <w:widowControl w:val="0"/>
              <w:autoSpaceDE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2B34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numPr>
                <w:ilvl w:val="0"/>
                <w:numId w:val="27"/>
              </w:numPr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Znajomość środków językowych</w:t>
            </w:r>
            <w:r w:rsidR="008A249E" w:rsidRPr="005B4205">
              <w:rPr>
                <w:rFonts w:ascii="Calibri" w:hAnsi="Calibri" w:cs="Calibri"/>
              </w:rPr>
              <w:t>: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</w:rPr>
              <w:t>zakupy i usługi (np. rodzaje sklepów, towary i</w:t>
            </w:r>
            <w:r w:rsidR="00275A69" w:rsidRPr="005B4205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5B4205">
              <w:rPr>
                <w:rFonts w:ascii="Calibri" w:eastAsia="TimesNewRoman" w:hAnsi="Calibri" w:cs="Calibri"/>
                <w:sz w:val="24"/>
                <w:szCs w:val="24"/>
              </w:rPr>
              <w:t>ich cechy, sprzedawanie i kupowanie, środki płatnicze, wymiana i zwrot towaru, promocje, usługi)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 xml:space="preserve">podróżowanie i turystyka (np. środki transportu i korzystanie z nich, orientacja </w:t>
            </w: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lastRenderedPageBreak/>
              <w:t>w</w:t>
            </w:r>
            <w:r w:rsidR="00275A69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 </w:t>
            </w: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terenie, baza noclegowa, wycieczki, zwiedzanie)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kultura (np. dziedziny kultury, twórcy i ich dzieła, uczestnictwo w kultur</w:t>
            </w:r>
            <w:r w:rsidR="005560BA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ze, tradycje i </w:t>
            </w: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zwyczaje, media)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sport (np. dyscypliny sportu, sprzęt sportowy, obiekty sportowe, imprezy sportowe, uprawianie sportu)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zdrowie (np. tryb życia, samopoczucie, choroby, ich objawy i leczenie)</w:t>
            </w:r>
            <w:r w:rsidR="00275A69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lastRenderedPageBreak/>
              <w:t>I.7-11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lastRenderedPageBreak/>
              <w:t>Rozumieni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e prostych wypowiedzi pisemnych</w:t>
            </w:r>
            <w:r w:rsidR="00275A69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III.1-7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Reagowanie na w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ypowiedzi w typowych sytuacjach</w:t>
            </w:r>
            <w:r w:rsidR="00275A69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VI.</w:t>
            </w:r>
            <w:r w:rsidR="00DA7911" w:rsidRPr="005B4205">
              <w:rPr>
                <w:rFonts w:ascii="Calibri" w:hAnsi="Calibri" w:cs="Calibri"/>
              </w:rPr>
              <w:t>1-14</w:t>
            </w:r>
          </w:p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VII.</w:t>
            </w:r>
            <w:r w:rsidR="00DA7911" w:rsidRPr="005B4205">
              <w:rPr>
                <w:rFonts w:ascii="Calibri" w:hAnsi="Calibri" w:cs="Calibri"/>
              </w:rPr>
              <w:t>1-14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27"/>
              </w:numPr>
              <w:pBdr>
                <w:bottom w:val="single" w:sz="4" w:space="0" w:color="A2A9B1"/>
              </w:pBd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Wiedza o krajach rosyjskiego obszaru językowego</w:t>
            </w:r>
            <w:r w:rsidR="00275A69" w:rsidRPr="005B4205">
              <w:rPr>
                <w:rFonts w:ascii="Calibri" w:hAnsi="Calibri" w:cs="Calibri"/>
                <w:sz w:val="24"/>
                <w:szCs w:val="24"/>
              </w:rPr>
              <w:t>.</w:t>
            </w:r>
            <w:r w:rsidRPr="005B4205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B6452B" w:rsidRPr="005B4205">
              <w:rPr>
                <w:rFonts w:ascii="Calibri" w:hAnsi="Calibri" w:cs="Calibri"/>
                <w:sz w:val="24"/>
                <w:szCs w:val="24"/>
              </w:rPr>
              <w:t>Pamiątki rosyjskie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IX.</w:t>
            </w:r>
            <w:r w:rsidR="00DA7911" w:rsidRPr="005B4205">
              <w:rPr>
                <w:rFonts w:ascii="Calibri" w:hAnsi="Calibri" w:cs="Calibri"/>
              </w:rPr>
              <w:t>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B1F96" w:rsidP="005B4205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rzekaz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ywanie przez ucznia w języku rosyjskim informacji sformułowanych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w tym języku oraz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 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informacj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i sformułowanych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 xml:space="preserve"> w języku polskim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VIII.2-3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B1F96" w:rsidP="005B4205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rzekaz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ywanie przez ucznia w języku rosyjskim informacji zawartych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w materiałach wizualnych (np. wykresach, mapach, symbolach, piktogramach) lub audiowizualnych 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(np. filmach, reklamach)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VIII.1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763D1" w:rsidRPr="005B4205" w:rsidTr="00BE0DEC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63D1" w:rsidRPr="005B4205" w:rsidRDefault="00072B34" w:rsidP="005B4205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 xml:space="preserve">Posługiwanie się wiedzą gramatyczną w zakresie </w:t>
            </w:r>
            <w:r w:rsidR="0064756E" w:rsidRPr="005B4205">
              <w:rPr>
                <w:rFonts w:ascii="Calibri" w:hAnsi="Calibri" w:cs="Calibri"/>
                <w:sz w:val="24"/>
                <w:szCs w:val="24"/>
              </w:rPr>
              <w:t xml:space="preserve">takich 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struktur</w:t>
            </w:r>
            <w:r w:rsidR="0064756E" w:rsidRPr="005B4205">
              <w:rPr>
                <w:rFonts w:ascii="Calibri" w:hAnsi="Calibri" w:cs="Calibri"/>
                <w:sz w:val="24"/>
                <w:szCs w:val="24"/>
              </w:rPr>
              <w:t>, jak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4763D1" w:rsidRPr="005B4205" w:rsidRDefault="004763D1" w:rsidP="005B4205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rzeczowniki występujące tylko w liczbie pojedy</w:t>
            </w:r>
            <w:r w:rsidR="005560BA" w:rsidRPr="005B4205">
              <w:rPr>
                <w:rFonts w:ascii="Calibri" w:hAnsi="Calibri" w:cs="Calibri"/>
                <w:sz w:val="24"/>
                <w:szCs w:val="24"/>
              </w:rPr>
              <w:t>nczej i tylko w 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liczbie mnogiej</w:t>
            </w:r>
          </w:p>
          <w:p w:rsidR="004763D1" w:rsidRPr="005B4205" w:rsidRDefault="004763D1" w:rsidP="005B4205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przymiotniki – stopniowan</w:t>
            </w:r>
            <w:r w:rsidR="00A63DB1" w:rsidRPr="005B4205">
              <w:rPr>
                <w:rFonts w:ascii="Calibri" w:hAnsi="Calibri" w:cs="Calibri"/>
                <w:sz w:val="24"/>
                <w:szCs w:val="24"/>
              </w:rPr>
              <w:t>ie (stopień wyższy i najwyższy)</w:t>
            </w:r>
          </w:p>
          <w:p w:rsidR="004763D1" w:rsidRPr="005B4205" w:rsidRDefault="004763D1" w:rsidP="005B4205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zaimki przeczące</w:t>
            </w:r>
            <w:r w:rsidR="00DC7A4B" w:rsidRPr="005B4205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DC7A4B" w:rsidRPr="005B4205">
              <w:rPr>
                <w:rFonts w:ascii="Calibri" w:hAnsi="Calibri" w:cs="Calibri"/>
                <w:sz w:val="24"/>
                <w:szCs w:val="24"/>
                <w:lang w:val="ru-RU"/>
              </w:rPr>
              <w:t>никто</w:t>
            </w:r>
            <w:r w:rsidR="00DC7A4B" w:rsidRPr="005B420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C7A4B" w:rsidRPr="005B4205">
              <w:rPr>
                <w:rFonts w:ascii="Calibri" w:hAnsi="Calibri" w:cs="Calibri"/>
                <w:sz w:val="24"/>
                <w:szCs w:val="24"/>
                <w:lang w:val="ru-RU"/>
              </w:rPr>
              <w:t>ничто</w:t>
            </w:r>
            <w:r w:rsidR="00DC7A4B" w:rsidRPr="005B4205">
              <w:rPr>
                <w:rFonts w:ascii="Calibri" w:hAnsi="Calibri" w:cs="Calibri"/>
                <w:sz w:val="24"/>
                <w:szCs w:val="24"/>
              </w:rPr>
              <w:t>)</w:t>
            </w:r>
            <w:r w:rsidRPr="005B420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5B4205">
              <w:rPr>
                <w:rFonts w:ascii="Calibri" w:hAnsi="Calibri" w:cs="Calibri"/>
                <w:iCs/>
                <w:sz w:val="24"/>
                <w:szCs w:val="24"/>
              </w:rPr>
              <w:t>zaimek zwrotny „</w:t>
            </w:r>
            <w:r w:rsidRPr="005B4205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себя</w:t>
            </w:r>
            <w:r w:rsidRPr="005B4205">
              <w:rPr>
                <w:rFonts w:ascii="Calibri" w:hAnsi="Calibri" w:cs="Calibri"/>
                <w:iCs/>
                <w:sz w:val="24"/>
                <w:szCs w:val="24"/>
              </w:rPr>
              <w:t>”, wyrażenie zaimkowe „</w:t>
            </w:r>
            <w:r w:rsidRPr="005B4205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друг</w:t>
            </w:r>
            <w:r w:rsidRPr="005B4205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5B4205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друга</w:t>
            </w:r>
            <w:r w:rsidR="00072B34" w:rsidRPr="005B4205">
              <w:rPr>
                <w:rFonts w:ascii="Calibri" w:hAnsi="Calibri" w:cs="Calibri"/>
                <w:iCs/>
                <w:sz w:val="24"/>
                <w:szCs w:val="24"/>
              </w:rPr>
              <w:t>”</w:t>
            </w:r>
          </w:p>
          <w:p w:rsidR="004763D1" w:rsidRPr="005B4205" w:rsidRDefault="004763D1" w:rsidP="005B4205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 xml:space="preserve">liczebniki – związek liczebników głównych z 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rzeczownikami i przymiotnikami</w:t>
            </w:r>
          </w:p>
          <w:p w:rsidR="004763D1" w:rsidRPr="005B4205" w:rsidRDefault="004763D1" w:rsidP="005B4205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czasownik – formy osobowe</w:t>
            </w:r>
            <w:r w:rsidR="005560BA" w:rsidRPr="005B4205">
              <w:rPr>
                <w:rFonts w:ascii="Calibri" w:hAnsi="Calibri" w:cs="Calibri"/>
                <w:sz w:val="24"/>
                <w:szCs w:val="24"/>
              </w:rPr>
              <w:t xml:space="preserve"> czasu przeszłego czasowników z </w:t>
            </w:r>
            <w:r w:rsidRPr="005B4205">
              <w:rPr>
                <w:rFonts w:ascii="Calibri" w:hAnsi="Calibri" w:cs="Calibri"/>
                <w:sz w:val="24"/>
                <w:szCs w:val="24"/>
              </w:rPr>
              <w:t xml:space="preserve">sufiksem </w:t>
            </w:r>
            <w:r w:rsidR="00D346C4" w:rsidRPr="005B4205">
              <w:rPr>
                <w:rFonts w:ascii="Calibri" w:hAnsi="Calibri" w:cs="Calibri"/>
                <w:i/>
                <w:sz w:val="24"/>
                <w:szCs w:val="24"/>
              </w:rPr>
              <w:t>–</w:t>
            </w:r>
            <w:proofErr w:type="spellStart"/>
            <w:r w:rsidRPr="005B4205">
              <w:rPr>
                <w:rFonts w:ascii="Calibri" w:hAnsi="Calibri" w:cs="Calibri"/>
                <w:i/>
                <w:sz w:val="24"/>
                <w:szCs w:val="24"/>
              </w:rPr>
              <w:t>ну</w:t>
            </w:r>
            <w:proofErr w:type="spellEnd"/>
          </w:p>
          <w:p w:rsidR="004763D1" w:rsidRPr="005B4205" w:rsidRDefault="004763D1" w:rsidP="005B4205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przysłówki przecz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ące, stopień wyższy przysłówków</w:t>
            </w:r>
            <w:r w:rsidR="00A63DB1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763D1" w:rsidRPr="005B4205" w:rsidRDefault="004763D1" w:rsidP="005B420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8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 xml:space="preserve">Wiadomości i umiejętności </w:t>
            </w:r>
            <w:r w:rsidRPr="005B4205">
              <w:rPr>
                <w:rFonts w:ascii="Calibri" w:hAnsi="Calibri" w:cs="Calibri"/>
                <w:b/>
              </w:rPr>
              <w:t xml:space="preserve">poszerzające treści </w:t>
            </w:r>
            <w:r w:rsidRPr="005B4205">
              <w:rPr>
                <w:rFonts w:ascii="Calibri" w:hAnsi="Calibri" w:cs="Calibri"/>
              </w:rPr>
              <w:t xml:space="preserve">podstawy programowej: </w:t>
            </w:r>
            <w:r w:rsidRPr="005B4205">
              <w:rPr>
                <w:rFonts w:ascii="Calibri" w:hAnsi="Calibri" w:cs="Calibri"/>
                <w:b/>
              </w:rPr>
              <w:t>wiedza o krajach</w:t>
            </w:r>
            <w:r w:rsidR="00072B34" w:rsidRPr="005B4205">
              <w:rPr>
                <w:rFonts w:ascii="Calibri" w:hAnsi="Calibri" w:cs="Calibri"/>
                <w:b/>
              </w:rPr>
              <w:t xml:space="preserve"> rosyjskiego obszaru językowego</w:t>
            </w:r>
            <w:r w:rsidR="00D05A62" w:rsidRPr="005B4205">
              <w:rPr>
                <w:rFonts w:ascii="Calibri" w:hAnsi="Calibri" w:cs="Calibri"/>
                <w:b/>
              </w:rPr>
              <w:t>, znajomość podstawowych idiomów i przysłów rosyjskich.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8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5B4205">
              <w:rPr>
                <w:rFonts w:ascii="Calibri" w:hAnsi="Calibri" w:cs="Calibri"/>
                <w:bCs/>
              </w:rPr>
              <w:t>yć poparta</w:t>
            </w:r>
            <w:r w:rsidRPr="005B4205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5B4205">
              <w:rPr>
                <w:rFonts w:ascii="Calibri" w:hAnsi="Calibri" w:cs="Calibri"/>
                <w:bCs/>
              </w:rPr>
              <w:t xml:space="preserve">określonymi </w:t>
            </w:r>
            <w:r w:rsidRPr="005B4205">
              <w:rPr>
                <w:rFonts w:ascii="Calibri" w:hAnsi="Calibri" w:cs="Calibri"/>
              </w:rPr>
              <w:t xml:space="preserve">dla stopnia szkolnego </w:t>
            </w:r>
            <w:r w:rsidRPr="005B4205">
              <w:rPr>
                <w:rFonts w:ascii="Calibri" w:hAnsi="Calibri" w:cs="Calibri"/>
                <w:bCs/>
              </w:rPr>
              <w:t>(</w:t>
            </w:r>
            <w:r w:rsidRPr="005B4205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5B4205">
              <w:rPr>
                <w:rFonts w:ascii="Calibri" w:hAnsi="Calibri" w:cs="Calibri"/>
                <w:i/>
                <w:iCs/>
              </w:rPr>
              <w:t>podstawie programowej</w:t>
            </w:r>
            <w:r w:rsidR="00072B34" w:rsidRPr="005B4205">
              <w:rPr>
                <w:rFonts w:ascii="Calibri" w:hAnsi="Calibri" w:cs="Calibri"/>
              </w:rPr>
              <w:t>)</w:t>
            </w:r>
            <w:r w:rsidR="003A1BA4" w:rsidRPr="005B4205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DA7911" w:rsidRPr="005B4205" w:rsidTr="00853D69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Literatura określona dl</w:t>
            </w:r>
            <w:r w:rsidR="000E473F" w:rsidRPr="005B4205">
              <w:rPr>
                <w:rFonts w:ascii="Calibri" w:hAnsi="Calibri" w:cs="Calibri"/>
              </w:rPr>
              <w:t xml:space="preserve">a </w:t>
            </w:r>
            <w:r w:rsidR="00CA093B" w:rsidRPr="005B4205">
              <w:rPr>
                <w:rFonts w:ascii="Calibri" w:hAnsi="Calibri" w:cs="Calibri"/>
              </w:rPr>
              <w:t>stopni szkolnego i rejonowego i </w:t>
            </w:r>
            <w:r w:rsidR="000E473F" w:rsidRPr="005B4205">
              <w:rPr>
                <w:rFonts w:ascii="Calibri" w:hAnsi="Calibri" w:cs="Calibri"/>
              </w:rPr>
              <w:t>ponadto:</w:t>
            </w:r>
          </w:p>
          <w:p w:rsidR="00DF3681" w:rsidRPr="005B4205" w:rsidRDefault="00DF3681" w:rsidP="005B4205">
            <w:pPr>
              <w:autoSpaceDE w:val="0"/>
              <w:jc w:val="both"/>
              <w:rPr>
                <w:rFonts w:ascii="Calibri" w:hAnsi="Calibri" w:cs="Calibri"/>
              </w:rPr>
            </w:pPr>
          </w:p>
          <w:p w:rsidR="000E473F" w:rsidRPr="005B4205" w:rsidRDefault="00DC4DB5" w:rsidP="005B4205">
            <w:pPr>
              <w:autoSpaceDE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lastRenderedPageBreak/>
              <w:t>1. Artykuły:</w:t>
            </w:r>
          </w:p>
          <w:p w:rsidR="00185836" w:rsidRPr="005B4205" w:rsidRDefault="00C71C4B" w:rsidP="005B4205">
            <w:pPr>
              <w:pStyle w:val="Akapitzlist"/>
              <w:spacing w:after="0" w:line="240" w:lineRule="auto"/>
              <w:ind w:left="269"/>
              <w:jc w:val="both"/>
              <w:outlineLvl w:val="0"/>
              <w:rPr>
                <w:rStyle w:val="Hipercze"/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</w:pPr>
            <w:hyperlink r:id="rId15" w:history="1">
              <w:r w:rsidR="00346F03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https://tea.ru/article/samovar-blyudechko-i-baranki-iz-chego-</w:t>
              </w:r>
              <w:r w:rsidR="00346F03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s</w:t>
              </w:r>
              <w:r w:rsidR="00346F03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lozhilas-kultura-russkogo-chaepitiya/</w:t>
              </w:r>
            </w:hyperlink>
          </w:p>
          <w:p w:rsidR="00935C5A" w:rsidRPr="005B4205" w:rsidRDefault="00935C5A" w:rsidP="005B4205">
            <w:pPr>
              <w:pStyle w:val="Akapitzlist"/>
              <w:spacing w:after="0" w:line="240" w:lineRule="auto"/>
              <w:ind w:left="269"/>
              <w:jc w:val="both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</w:pPr>
          </w:p>
          <w:p w:rsidR="00185836" w:rsidRPr="005B4205" w:rsidRDefault="00C71C4B" w:rsidP="005B4205">
            <w:pPr>
              <w:pStyle w:val="Akapitzlist"/>
              <w:spacing w:after="0" w:line="240" w:lineRule="auto"/>
              <w:ind w:left="269"/>
              <w:jc w:val="both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val="ru-RU" w:eastAsia="pl-PL"/>
              </w:rPr>
            </w:pPr>
            <w:hyperlink r:id="rId16" w:history="1"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https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://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www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.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tursar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.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ru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/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page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-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joy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.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ph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p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?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j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=2876</w:t>
              </w:r>
            </w:hyperlink>
          </w:p>
          <w:p w:rsidR="00935C5A" w:rsidRPr="005B4205" w:rsidRDefault="00935C5A" w:rsidP="005B4205">
            <w:pPr>
              <w:pStyle w:val="Akapitzlist"/>
              <w:spacing w:after="0" w:line="240" w:lineRule="auto"/>
              <w:ind w:left="269"/>
              <w:jc w:val="both"/>
              <w:outlineLvl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185836" w:rsidRPr="005B4205" w:rsidRDefault="00C71C4B" w:rsidP="005B4205">
            <w:pPr>
              <w:pStyle w:val="Akapitzlist"/>
              <w:spacing w:after="0" w:line="240" w:lineRule="auto"/>
              <w:ind w:left="269"/>
              <w:jc w:val="both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val="ru-RU" w:eastAsia="pl-PL"/>
              </w:rPr>
            </w:pPr>
            <w:hyperlink r:id="rId17" w:history="1"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https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: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//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www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.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samddn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.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ru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/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novosti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/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novosti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/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russkoe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-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chaepitie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-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kak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-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zarozhdalis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-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chaynye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-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traditsii</w:t>
              </w:r>
              <w:r w:rsidR="00185836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/</w:t>
              </w:r>
            </w:hyperlink>
          </w:p>
          <w:p w:rsidR="00346F03" w:rsidRPr="005B4205" w:rsidRDefault="00346F03" w:rsidP="005B4205">
            <w:pPr>
              <w:pStyle w:val="Akapitzlist"/>
              <w:spacing w:after="0" w:line="240" w:lineRule="auto"/>
              <w:ind w:left="269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  <w:p w:rsidR="000E473F" w:rsidRPr="005B4205" w:rsidRDefault="00C71C4B" w:rsidP="005B4205">
            <w:pPr>
              <w:pStyle w:val="Akapitzlist"/>
              <w:spacing w:after="0" w:line="240" w:lineRule="auto"/>
              <w:ind w:left="269"/>
              <w:jc w:val="both"/>
              <w:outlineLvl w:val="0"/>
              <w:rPr>
                <w:rStyle w:val="Hipercze"/>
                <w:rFonts w:ascii="Calibri" w:eastAsia="Times New Roman" w:hAnsi="Calibri" w:cs="Calibri"/>
                <w:bCs/>
                <w:kern w:val="36"/>
                <w:sz w:val="24"/>
                <w:szCs w:val="24"/>
                <w:lang w:val="ru-RU" w:eastAsia="pl-PL"/>
              </w:rPr>
            </w:pPr>
            <w:hyperlink r:id="rId18" w:history="1"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htt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p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s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://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schci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.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ru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/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russkoe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_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chaepitie</w:t>
              </w:r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val="ru-RU" w:eastAsia="pl-PL"/>
                </w:rPr>
                <w:t>.</w:t>
              </w:r>
              <w:proofErr w:type="spellStart"/>
              <w:r w:rsidR="000F057C" w:rsidRPr="005B4205">
                <w:rPr>
                  <w:rStyle w:val="Hipercze"/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html</w:t>
              </w:r>
              <w:proofErr w:type="spellEnd"/>
            </w:hyperlink>
          </w:p>
          <w:p w:rsidR="001465A0" w:rsidRPr="005B4205" w:rsidRDefault="001465A0" w:rsidP="005B4205">
            <w:pPr>
              <w:pStyle w:val="Akapitzlist"/>
              <w:spacing w:after="0" w:line="240" w:lineRule="auto"/>
              <w:ind w:left="269"/>
              <w:jc w:val="both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val="ru-RU" w:eastAsia="pl-PL"/>
              </w:rPr>
            </w:pPr>
          </w:p>
        </w:tc>
      </w:tr>
      <w:tr w:rsidR="00072B34" w:rsidRPr="005B4205" w:rsidTr="00850147">
        <w:trPr>
          <w:trHeight w:val="195"/>
          <w:jc w:val="center"/>
        </w:trPr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Znajomość środków językowych: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lastRenderedPageBreak/>
              <w:t>nauka i technika (np. odkrycia naukowe, wynalazki, korzystanie z podstawowych urządzeń technicznych i technologi</w:t>
            </w:r>
            <w:r w:rsidR="005E589E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i informacyjno-komunikacyjnych)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świat przyrody (n</w:t>
            </w:r>
            <w:r w:rsidR="005560BA"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p. pogoda, pory roku, rośliny i </w:t>
            </w: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zwierzęta, krajobraz, zagrożenie, ochrona środowiska)</w:t>
            </w:r>
          </w:p>
          <w:p w:rsidR="00072B34" w:rsidRPr="005B4205" w:rsidRDefault="00072B34" w:rsidP="005B420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5B4205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 xml:space="preserve">życie społeczne (wydarzenia i zjawiska </w:t>
            </w:r>
            <w:r w:rsidRPr="005B4205">
              <w:rPr>
                <w:rFonts w:ascii="Calibri" w:eastAsia="TimesNewRoman" w:hAnsi="Calibri" w:cs="Calibri"/>
                <w:sz w:val="24"/>
                <w:szCs w:val="24"/>
              </w:rPr>
              <w:t>społeczne)</w:t>
            </w:r>
            <w:r w:rsidR="005E589E" w:rsidRPr="005B4205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lastRenderedPageBreak/>
              <w:t>I.12-14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72B34" w:rsidRPr="005B4205" w:rsidRDefault="00072B34" w:rsidP="005B420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lastRenderedPageBreak/>
              <w:t>Rozumie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nie prostych wypowiedzi ustnych</w:t>
            </w:r>
            <w:r w:rsidR="008F7392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II.</w:t>
            </w:r>
            <w:r w:rsidR="00DA7911" w:rsidRPr="005B4205">
              <w:rPr>
                <w:rFonts w:ascii="Calibri" w:hAnsi="Calibri" w:cs="Calibri"/>
              </w:rPr>
              <w:t>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Rozumieni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e prostych wypowiedzi pisemnych</w:t>
            </w:r>
            <w:r w:rsidR="008F7392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III.1-7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Two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rzenie prostego tekstu pisanego</w:t>
            </w:r>
            <w:r w:rsidR="008F7392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V.</w:t>
            </w:r>
            <w:r w:rsidR="00DA7911" w:rsidRPr="005B4205">
              <w:rPr>
                <w:rFonts w:ascii="Calibri" w:hAnsi="Calibri" w:cs="Calibri"/>
              </w:rPr>
              <w:t>1-8</w:t>
            </w:r>
          </w:p>
          <w:p w:rsidR="00DA7911" w:rsidRPr="005B4205" w:rsidRDefault="00072B34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VII.</w:t>
            </w:r>
            <w:r w:rsidR="00DA7911" w:rsidRPr="005B4205">
              <w:rPr>
                <w:rFonts w:ascii="Calibri" w:hAnsi="Calibri" w:cs="Calibri"/>
              </w:rPr>
              <w:t>1-13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8F7392" w:rsidP="005B4205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P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>rzekaz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ywanie przez ucznia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w języku </w:t>
            </w:r>
            <w:r w:rsidR="008B4E47" w:rsidRPr="005B4205">
              <w:rPr>
                <w:rFonts w:ascii="Calibri" w:hAnsi="Calibri" w:cs="Calibri"/>
                <w:sz w:val="24"/>
                <w:szCs w:val="24"/>
              </w:rPr>
              <w:t>rosyjskim</w:t>
            </w:r>
            <w:r w:rsidR="00DA7911" w:rsidRPr="005B4205">
              <w:rPr>
                <w:rFonts w:ascii="Calibri" w:hAnsi="Calibri" w:cs="Calibri"/>
                <w:sz w:val="24"/>
                <w:szCs w:val="24"/>
              </w:rPr>
              <w:t xml:space="preserve"> informacj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i sformułowanych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 xml:space="preserve"> w języku polskim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VIII.3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Wiedza o krajach r</w:t>
            </w:r>
            <w:r w:rsidR="00EA7B3F" w:rsidRPr="005B4205">
              <w:rPr>
                <w:rFonts w:ascii="Calibri" w:hAnsi="Calibri" w:cs="Calibri"/>
                <w:sz w:val="24"/>
                <w:szCs w:val="24"/>
              </w:rPr>
              <w:t>osyjskiego obszaru językowego (</w:t>
            </w:r>
            <w:r w:rsidR="00712F6A" w:rsidRPr="005B4205">
              <w:rPr>
                <w:rFonts w:ascii="Calibri" w:hAnsi="Calibri" w:cs="Calibri"/>
                <w:sz w:val="24"/>
                <w:szCs w:val="24"/>
              </w:rPr>
              <w:t>tradycje picia herbaty w Rosji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>IX.1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DB9" w:rsidRPr="005B4205" w:rsidTr="00BE0DEC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E5DB9" w:rsidRPr="005B4205" w:rsidRDefault="00072B34" w:rsidP="005B4205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 xml:space="preserve">Posługiwanie się wiedzą gramatyczną w zakresie </w:t>
            </w:r>
            <w:r w:rsidR="0064756E" w:rsidRPr="005B4205">
              <w:rPr>
                <w:rFonts w:ascii="Calibri" w:hAnsi="Calibri" w:cs="Calibri"/>
                <w:sz w:val="24"/>
                <w:szCs w:val="24"/>
              </w:rPr>
              <w:t xml:space="preserve">takich 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struktur</w:t>
            </w:r>
            <w:r w:rsidR="0064756E" w:rsidRPr="005B4205">
              <w:rPr>
                <w:rFonts w:ascii="Calibri" w:hAnsi="Calibri" w:cs="Calibri"/>
                <w:sz w:val="24"/>
                <w:szCs w:val="24"/>
              </w:rPr>
              <w:t>, jak</w:t>
            </w:r>
            <w:r w:rsidR="00FE5DB9" w:rsidRPr="005B4205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FE5DB9" w:rsidRPr="005B4205" w:rsidRDefault="00072B34" w:rsidP="005B4205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rzeczowniki nieodmienne</w:t>
            </w:r>
          </w:p>
          <w:p w:rsidR="00FE5DB9" w:rsidRPr="005B4205" w:rsidRDefault="00FE5DB9" w:rsidP="005B4205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 xml:space="preserve">czasowniki – tryb </w:t>
            </w:r>
            <w:r w:rsidR="00072B34" w:rsidRPr="005B4205">
              <w:rPr>
                <w:rFonts w:ascii="Calibri" w:hAnsi="Calibri" w:cs="Calibri"/>
                <w:sz w:val="24"/>
                <w:szCs w:val="24"/>
              </w:rPr>
              <w:t>rozkazujący</w:t>
            </w:r>
          </w:p>
          <w:p w:rsidR="00DC7A4B" w:rsidRPr="005B4205" w:rsidRDefault="00DC7A4B" w:rsidP="005B4205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B4205">
              <w:rPr>
                <w:rFonts w:ascii="Calibri" w:hAnsi="Calibri" w:cs="Calibri"/>
                <w:sz w:val="24"/>
                <w:szCs w:val="24"/>
              </w:rPr>
              <w:t>zaimki przeczące (</w:t>
            </w:r>
            <w:r w:rsidR="00A96BBD" w:rsidRPr="005B4205">
              <w:rPr>
                <w:rFonts w:ascii="Calibri" w:hAnsi="Calibri" w:cs="Calibri"/>
                <w:sz w:val="24"/>
                <w:szCs w:val="24"/>
                <w:lang w:val="ru-RU"/>
              </w:rPr>
              <w:t>н</w:t>
            </w:r>
            <w:r w:rsidR="00A96BBD" w:rsidRPr="005B4205">
              <w:rPr>
                <w:rFonts w:ascii="Calibri" w:hAnsi="Calibri" w:cs="Calibri"/>
                <w:sz w:val="24"/>
                <w:szCs w:val="24"/>
              </w:rPr>
              <w:t>e</w:t>
            </w:r>
            <w:r w:rsidR="00A96BBD" w:rsidRPr="005B4205">
              <w:rPr>
                <w:rFonts w:ascii="Calibri" w:hAnsi="Calibri" w:cs="Calibri"/>
                <w:sz w:val="24"/>
                <w:szCs w:val="24"/>
                <w:lang w:val="ru-RU"/>
              </w:rPr>
              <w:t>к</w:t>
            </w:r>
            <w:proofErr w:type="spellStart"/>
            <w:r w:rsidR="00A96BBD" w:rsidRPr="005B4205">
              <w:rPr>
                <w:rFonts w:ascii="Calibri" w:hAnsi="Calibri" w:cs="Calibri"/>
                <w:sz w:val="24"/>
                <w:szCs w:val="24"/>
              </w:rPr>
              <w:t>oг</w:t>
            </w:r>
            <w:proofErr w:type="spellEnd"/>
            <w:r w:rsidRPr="005B4205">
              <w:rPr>
                <w:rFonts w:ascii="Calibri" w:hAnsi="Calibri" w:cs="Calibri"/>
                <w:sz w:val="24"/>
                <w:szCs w:val="24"/>
                <w:lang w:val="ru-RU"/>
              </w:rPr>
              <w:t>о</w:t>
            </w:r>
            <w:r w:rsidRPr="005B420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A96BBD" w:rsidRPr="005B4205">
              <w:rPr>
                <w:rFonts w:ascii="Calibri" w:hAnsi="Calibri" w:cs="Calibri"/>
                <w:sz w:val="24"/>
                <w:szCs w:val="24"/>
                <w:lang w:val="ru-RU"/>
              </w:rPr>
              <w:t>нечего</w:t>
            </w:r>
            <w:r w:rsidRPr="005B4205">
              <w:rPr>
                <w:rFonts w:ascii="Calibri" w:hAnsi="Calibri" w:cs="Calibri"/>
                <w:sz w:val="24"/>
                <w:szCs w:val="24"/>
              </w:rPr>
              <w:t>)</w:t>
            </w:r>
            <w:r w:rsidR="007D0B65" w:rsidRPr="005B420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5DB9" w:rsidRPr="005B4205" w:rsidRDefault="00FE5DB9" w:rsidP="005B420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43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</w:rPr>
              <w:t xml:space="preserve">Wiadomości i umiejętności </w:t>
            </w:r>
            <w:r w:rsidRPr="005B4205">
              <w:rPr>
                <w:rFonts w:ascii="Calibri" w:hAnsi="Calibri" w:cs="Calibri"/>
                <w:b/>
              </w:rPr>
              <w:t>poszerzające treści</w:t>
            </w:r>
            <w:r w:rsidR="00072B34" w:rsidRPr="005B4205">
              <w:rPr>
                <w:rFonts w:ascii="Calibri" w:hAnsi="Calibri" w:cs="Calibri"/>
              </w:rPr>
              <w:t xml:space="preserve"> podstawy programowej –</w:t>
            </w:r>
            <w:r w:rsidRPr="005B4205">
              <w:rPr>
                <w:rFonts w:ascii="Calibri" w:hAnsi="Calibri" w:cs="Calibri"/>
                <w:b/>
              </w:rPr>
              <w:t xml:space="preserve"> wiedza o krajach</w:t>
            </w:r>
            <w:r w:rsidR="00D53DBD" w:rsidRPr="005B4205">
              <w:rPr>
                <w:rFonts w:ascii="Calibri" w:hAnsi="Calibri" w:cs="Calibri"/>
                <w:b/>
              </w:rPr>
              <w:t xml:space="preserve"> rosyjskiego obszaru językowego</w:t>
            </w:r>
            <w:r w:rsidR="001C0ABD" w:rsidRPr="005B4205">
              <w:rPr>
                <w:rFonts w:ascii="Calibri" w:hAnsi="Calibri" w:cs="Calibri"/>
                <w:b/>
              </w:rPr>
              <w:t>, znajomość podstawowych idiomów i przysłów rosyjskich.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5B4205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43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5B4205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5B4205">
              <w:rPr>
                <w:rFonts w:ascii="Calibri" w:hAnsi="Calibri" w:cs="Calibri"/>
                <w:bCs/>
              </w:rPr>
              <w:t>yć poparta</w:t>
            </w:r>
            <w:r w:rsidRPr="005B4205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5B4205">
              <w:rPr>
                <w:rFonts w:ascii="Calibri" w:hAnsi="Calibri" w:cs="Calibri"/>
                <w:bCs/>
              </w:rPr>
              <w:t xml:space="preserve">określonymi </w:t>
            </w:r>
            <w:r w:rsidRPr="005B4205">
              <w:rPr>
                <w:rFonts w:ascii="Calibri" w:hAnsi="Calibri" w:cs="Calibri"/>
              </w:rPr>
              <w:t xml:space="preserve">dla stopni szkolnego i rejonowego </w:t>
            </w:r>
            <w:r w:rsidRPr="005B4205">
              <w:rPr>
                <w:rFonts w:ascii="Calibri" w:hAnsi="Calibri" w:cs="Calibri"/>
                <w:bCs/>
              </w:rPr>
              <w:t>(</w:t>
            </w:r>
            <w:r w:rsidRPr="005B4205">
              <w:rPr>
                <w:rFonts w:ascii="Calibri" w:hAnsi="Calibri" w:cs="Calibri"/>
              </w:rPr>
              <w:t>na podstawie celów kształcenia – wymagań ogólnych w</w:t>
            </w:r>
            <w:r w:rsidR="007D0B65" w:rsidRPr="005B4205">
              <w:rPr>
                <w:rFonts w:ascii="Calibri" w:hAnsi="Calibri" w:cs="Calibri"/>
              </w:rPr>
              <w:t> </w:t>
            </w:r>
            <w:r w:rsidRPr="005B4205">
              <w:rPr>
                <w:rFonts w:ascii="Calibri" w:hAnsi="Calibri" w:cs="Calibri"/>
                <w:i/>
                <w:iCs/>
              </w:rPr>
              <w:t>podstawie programowej</w:t>
            </w:r>
            <w:r w:rsidR="00072B34" w:rsidRPr="005B4205">
              <w:rPr>
                <w:rFonts w:ascii="Calibri" w:hAnsi="Calibri" w:cs="Calibri"/>
              </w:rPr>
              <w:t>)</w:t>
            </w:r>
            <w:r w:rsidR="00AB0375" w:rsidRPr="005B4205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5B4205" w:rsidRDefault="00DA7911" w:rsidP="005B4205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853D69" w:rsidRPr="005B4205" w:rsidRDefault="00853D69" w:rsidP="005B4205">
      <w:pPr>
        <w:autoSpaceDE w:val="0"/>
        <w:jc w:val="both"/>
        <w:rPr>
          <w:rFonts w:ascii="Calibri" w:hAnsi="Calibri" w:cs="Calibri"/>
        </w:rPr>
      </w:pPr>
    </w:p>
    <w:p w:rsidR="00B169E7" w:rsidRPr="005B4205" w:rsidRDefault="00B169E7" w:rsidP="005B4205">
      <w:pPr>
        <w:autoSpaceDE w:val="0"/>
        <w:jc w:val="both"/>
        <w:rPr>
          <w:rFonts w:ascii="Calibri" w:eastAsia="TimesNewRoman" w:hAnsi="Calibri" w:cs="Calibri"/>
          <w:iCs/>
        </w:rPr>
      </w:pPr>
      <w:r w:rsidRPr="005B4205">
        <w:rPr>
          <w:rFonts w:ascii="Calibri" w:eastAsia="TimesNewRoman" w:hAnsi="Calibri" w:cs="Calibri"/>
        </w:rPr>
        <w:t xml:space="preserve">UWAGA: </w:t>
      </w:r>
      <w:r w:rsidRPr="005B4205">
        <w:rPr>
          <w:rFonts w:ascii="Calibri" w:eastAsia="TimesNewRoman" w:hAnsi="Calibri" w:cs="Calibri"/>
          <w:iCs/>
        </w:rPr>
        <w:t>W zadaniach na rozumienie ze słuchu oraz rozumienie tekstów pisanych mogą wystąpić środki gramatyczne spoza powyższej listy.</w:t>
      </w:r>
    </w:p>
    <w:p w:rsidR="00B169E7" w:rsidRPr="005B4205" w:rsidRDefault="00B169E7" w:rsidP="005B4205">
      <w:pPr>
        <w:autoSpaceDE w:val="0"/>
        <w:jc w:val="both"/>
        <w:rPr>
          <w:rFonts w:ascii="Calibri" w:eastAsia="TimesNewRoman" w:hAnsi="Calibri" w:cs="Calibri"/>
          <w:iCs/>
        </w:rPr>
      </w:pPr>
    </w:p>
    <w:p w:rsidR="007352C4" w:rsidRPr="005B4205" w:rsidRDefault="007352C4" w:rsidP="005B4205">
      <w:pPr>
        <w:autoSpaceDE w:val="0"/>
        <w:jc w:val="both"/>
        <w:rPr>
          <w:rFonts w:ascii="Calibri" w:hAnsi="Calibri" w:cs="Calibri"/>
        </w:rPr>
      </w:pPr>
      <w:r w:rsidRPr="005B4205">
        <w:rPr>
          <w:rFonts w:ascii="Calibri" w:hAnsi="Calibri" w:cs="Calibri"/>
        </w:rPr>
        <w:t xml:space="preserve">Na żadnym stopniu konkursu uczestnicy </w:t>
      </w:r>
      <w:r w:rsidRPr="005B4205">
        <w:rPr>
          <w:rFonts w:ascii="Calibri" w:hAnsi="Calibri" w:cs="Calibri"/>
          <w:b/>
        </w:rPr>
        <w:t>nie mogą</w:t>
      </w:r>
      <w:r w:rsidRPr="005B4205">
        <w:rPr>
          <w:rFonts w:ascii="Calibri" w:hAnsi="Calibri" w:cs="Calibri"/>
        </w:rPr>
        <w:t xml:space="preserve"> korzystać z materiałów edukacyjnych oraz innych niż długopisy przyborów pomocniczych.</w:t>
      </w:r>
    </w:p>
    <w:p w:rsidR="00157446" w:rsidRPr="005B4205" w:rsidRDefault="00157446" w:rsidP="005B4205">
      <w:pPr>
        <w:autoSpaceDE w:val="0"/>
        <w:jc w:val="both"/>
        <w:rPr>
          <w:rFonts w:ascii="Calibri" w:hAnsi="Calibri" w:cs="Calibri"/>
        </w:rPr>
      </w:pPr>
      <w:bookmarkStart w:id="0" w:name="_GoBack"/>
      <w:bookmarkEnd w:id="0"/>
    </w:p>
    <w:sectPr w:rsidR="00157446" w:rsidRPr="005B4205" w:rsidSect="005162DF">
      <w:headerReference w:type="default" r:id="rId19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EC" w:rsidRDefault="00BE0DEC" w:rsidP="00853D69">
      <w:r>
        <w:separator/>
      </w:r>
    </w:p>
  </w:endnote>
  <w:endnote w:type="continuationSeparator" w:id="0">
    <w:p w:rsidR="00BE0DEC" w:rsidRDefault="00BE0DEC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EC" w:rsidRDefault="00BE0DEC" w:rsidP="00853D69">
      <w:r>
        <w:separator/>
      </w:r>
    </w:p>
  </w:footnote>
  <w:footnote w:type="continuationSeparator" w:id="0">
    <w:p w:rsidR="00BE0DEC" w:rsidRDefault="00BE0DEC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7352C4">
        <w:rPr>
          <w:rFonts w:ascii="Calibri" w:hAnsi="Calibri" w:cs="Calibri"/>
          <w:bCs/>
          <w:i/>
          <w:color w:val="000000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 w:rsidR="007352C4">
        <w:rPr>
          <w:rFonts w:ascii="Calibri" w:hAnsi="Calibri" w:cs="Calibri"/>
          <w:bCs/>
          <w:color w:val="000000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EC" w:rsidRPr="007178EC" w:rsidRDefault="00E30758" w:rsidP="005162DF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5"/>
    <w:multiLevelType w:val="singleLevel"/>
    <w:tmpl w:val="60F6517E"/>
    <w:name w:val="WW8Num12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9FE0D5EA"/>
    <w:name w:val="WW8Num14"/>
    <w:lvl w:ilvl="0">
      <w:start w:val="1"/>
      <w:numFmt w:val="decimal"/>
      <w:lvlText w:val="%1)"/>
      <w:lvlJc w:val="center"/>
      <w:pPr>
        <w:tabs>
          <w:tab w:val="num" w:pos="-2269"/>
        </w:tabs>
        <w:ind w:left="1636" w:hanging="360"/>
      </w:pPr>
      <w:rPr>
        <w:b w:val="0"/>
      </w:rPr>
    </w:lvl>
  </w:abstractNum>
  <w:abstractNum w:abstractNumId="5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6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7">
    <w:nsid w:val="00A30E95"/>
    <w:multiLevelType w:val="hybridMultilevel"/>
    <w:tmpl w:val="801647B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1">
      <w:start w:val="1"/>
      <w:numFmt w:val="decimal"/>
      <w:lvlText w:val="%3)"/>
      <w:lvlJc w:val="lef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>
    <w:nsid w:val="00C70B29"/>
    <w:multiLevelType w:val="hybridMultilevel"/>
    <w:tmpl w:val="8AFA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052082"/>
    <w:multiLevelType w:val="hybridMultilevel"/>
    <w:tmpl w:val="01D8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1C0154"/>
    <w:multiLevelType w:val="hybridMultilevel"/>
    <w:tmpl w:val="33083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430A2A"/>
    <w:multiLevelType w:val="hybridMultilevel"/>
    <w:tmpl w:val="B6D243B0"/>
    <w:lvl w:ilvl="0" w:tplc="69684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E6415"/>
    <w:multiLevelType w:val="hybridMultilevel"/>
    <w:tmpl w:val="B014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E6736"/>
    <w:multiLevelType w:val="hybridMultilevel"/>
    <w:tmpl w:val="6D2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4231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F964383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6600F"/>
    <w:multiLevelType w:val="hybridMultilevel"/>
    <w:tmpl w:val="EB106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1466F"/>
    <w:multiLevelType w:val="hybridMultilevel"/>
    <w:tmpl w:val="3B9C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DE7BAA">
      <w:start w:val="1"/>
      <w:numFmt w:val="upperLetter"/>
      <w:lvlText w:val="%2.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84ECF"/>
    <w:multiLevelType w:val="hybridMultilevel"/>
    <w:tmpl w:val="5F26C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6D461C"/>
    <w:multiLevelType w:val="hybridMultilevel"/>
    <w:tmpl w:val="4E9C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E43E4"/>
    <w:multiLevelType w:val="hybridMultilevel"/>
    <w:tmpl w:val="7100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935E8"/>
    <w:multiLevelType w:val="hybridMultilevel"/>
    <w:tmpl w:val="63147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2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400C0"/>
    <w:multiLevelType w:val="hybridMultilevel"/>
    <w:tmpl w:val="7100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D4353"/>
    <w:multiLevelType w:val="hybridMultilevel"/>
    <w:tmpl w:val="083A1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36ED3"/>
    <w:multiLevelType w:val="hybridMultilevel"/>
    <w:tmpl w:val="EC4CB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05122"/>
    <w:multiLevelType w:val="hybridMultilevel"/>
    <w:tmpl w:val="781A1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22A5D"/>
    <w:multiLevelType w:val="hybridMultilevel"/>
    <w:tmpl w:val="1D105BC4"/>
    <w:lvl w:ilvl="0" w:tplc="CBECBCF6">
      <w:start w:val="1"/>
      <w:numFmt w:val="decimal"/>
      <w:lvlText w:val="%1)"/>
      <w:lvlJc w:val="left"/>
      <w:pPr>
        <w:ind w:left="9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9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B2A65"/>
    <w:multiLevelType w:val="hybridMultilevel"/>
    <w:tmpl w:val="3BBAB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B36C2"/>
    <w:multiLevelType w:val="hybridMultilevel"/>
    <w:tmpl w:val="58C4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F14E3"/>
    <w:multiLevelType w:val="hybridMultilevel"/>
    <w:tmpl w:val="D13EE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A1468"/>
    <w:multiLevelType w:val="hybridMultilevel"/>
    <w:tmpl w:val="389C3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774D2"/>
    <w:multiLevelType w:val="hybridMultilevel"/>
    <w:tmpl w:val="DCAC3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E55EC"/>
    <w:multiLevelType w:val="hybridMultilevel"/>
    <w:tmpl w:val="08AABB90"/>
    <w:lvl w:ilvl="0" w:tplc="FF64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9">
    <w:nsid w:val="71D24AFA"/>
    <w:multiLevelType w:val="hybridMultilevel"/>
    <w:tmpl w:val="49AC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160E9"/>
    <w:multiLevelType w:val="hybridMultilevel"/>
    <w:tmpl w:val="1BA8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EC9A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9713A"/>
    <w:multiLevelType w:val="hybridMultilevel"/>
    <w:tmpl w:val="90E40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2F82D5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22"/>
  </w:num>
  <w:num w:numId="7">
    <w:abstractNumId w:val="9"/>
  </w:num>
  <w:num w:numId="8">
    <w:abstractNumId w:val="40"/>
  </w:num>
  <w:num w:numId="9">
    <w:abstractNumId w:val="23"/>
  </w:num>
  <w:num w:numId="10">
    <w:abstractNumId w:val="35"/>
  </w:num>
  <w:num w:numId="11">
    <w:abstractNumId w:val="27"/>
  </w:num>
  <w:num w:numId="12">
    <w:abstractNumId w:val="17"/>
  </w:num>
  <w:num w:numId="13">
    <w:abstractNumId w:val="34"/>
  </w:num>
  <w:num w:numId="14">
    <w:abstractNumId w:val="21"/>
  </w:num>
  <w:num w:numId="15">
    <w:abstractNumId w:val="38"/>
  </w:num>
  <w:num w:numId="16">
    <w:abstractNumId w:val="29"/>
  </w:num>
  <w:num w:numId="17">
    <w:abstractNumId w:val="41"/>
  </w:num>
  <w:num w:numId="18">
    <w:abstractNumId w:val="16"/>
  </w:num>
  <w:num w:numId="19">
    <w:abstractNumId w:val="4"/>
  </w:num>
  <w:num w:numId="20">
    <w:abstractNumId w:val="3"/>
  </w:num>
  <w:num w:numId="21">
    <w:abstractNumId w:val="11"/>
  </w:num>
  <w:num w:numId="22">
    <w:abstractNumId w:val="37"/>
  </w:num>
  <w:num w:numId="23">
    <w:abstractNumId w:val="9"/>
  </w:num>
  <w:num w:numId="24">
    <w:abstractNumId w:val="25"/>
  </w:num>
  <w:num w:numId="25">
    <w:abstractNumId w:val="28"/>
  </w:num>
  <w:num w:numId="26">
    <w:abstractNumId w:val="33"/>
  </w:num>
  <w:num w:numId="27">
    <w:abstractNumId w:val="31"/>
  </w:num>
  <w:num w:numId="28">
    <w:abstractNumId w:val="30"/>
  </w:num>
  <w:num w:numId="29">
    <w:abstractNumId w:val="32"/>
  </w:num>
  <w:num w:numId="30">
    <w:abstractNumId w:val="24"/>
  </w:num>
  <w:num w:numId="31">
    <w:abstractNumId w:val="14"/>
  </w:num>
  <w:num w:numId="32">
    <w:abstractNumId w:val="39"/>
  </w:num>
  <w:num w:numId="33">
    <w:abstractNumId w:val="13"/>
  </w:num>
  <w:num w:numId="34">
    <w:abstractNumId w:val="7"/>
  </w:num>
  <w:num w:numId="35">
    <w:abstractNumId w:val="12"/>
  </w:num>
  <w:num w:numId="36">
    <w:abstractNumId w:val="15"/>
  </w:num>
  <w:num w:numId="37">
    <w:abstractNumId w:val="10"/>
  </w:num>
  <w:num w:numId="38">
    <w:abstractNumId w:val="20"/>
  </w:num>
  <w:num w:numId="39">
    <w:abstractNumId w:val="26"/>
  </w:num>
  <w:num w:numId="40">
    <w:abstractNumId w:val="18"/>
  </w:num>
  <w:num w:numId="41">
    <w:abstractNumId w:val="36"/>
  </w:num>
  <w:num w:numId="42">
    <w:abstractNumId w:va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71C05"/>
    <w:rsid w:val="00072B34"/>
    <w:rsid w:val="00074555"/>
    <w:rsid w:val="00080663"/>
    <w:rsid w:val="000A7B96"/>
    <w:rsid w:val="000B0D12"/>
    <w:rsid w:val="000E39F6"/>
    <w:rsid w:val="000E473F"/>
    <w:rsid w:val="000F057C"/>
    <w:rsid w:val="001346E9"/>
    <w:rsid w:val="00140080"/>
    <w:rsid w:val="001465A0"/>
    <w:rsid w:val="00157446"/>
    <w:rsid w:val="00170CCA"/>
    <w:rsid w:val="00173C86"/>
    <w:rsid w:val="00175E9D"/>
    <w:rsid w:val="00185836"/>
    <w:rsid w:val="001A1618"/>
    <w:rsid w:val="001C0ABD"/>
    <w:rsid w:val="001C552D"/>
    <w:rsid w:val="001E05A8"/>
    <w:rsid w:val="00202B7F"/>
    <w:rsid w:val="00223D71"/>
    <w:rsid w:val="00232DB6"/>
    <w:rsid w:val="002429D0"/>
    <w:rsid w:val="002619D6"/>
    <w:rsid w:val="002638D9"/>
    <w:rsid w:val="00275A69"/>
    <w:rsid w:val="00292DC3"/>
    <w:rsid w:val="002930AF"/>
    <w:rsid w:val="002C5C16"/>
    <w:rsid w:val="00300E1D"/>
    <w:rsid w:val="00305A81"/>
    <w:rsid w:val="00346F03"/>
    <w:rsid w:val="00380F25"/>
    <w:rsid w:val="00397927"/>
    <w:rsid w:val="003A1BA4"/>
    <w:rsid w:val="003B5DF4"/>
    <w:rsid w:val="003C667C"/>
    <w:rsid w:val="003D30E3"/>
    <w:rsid w:val="003E03EB"/>
    <w:rsid w:val="00403A58"/>
    <w:rsid w:val="00417791"/>
    <w:rsid w:val="00423F5F"/>
    <w:rsid w:val="004245EC"/>
    <w:rsid w:val="004262A0"/>
    <w:rsid w:val="004458B4"/>
    <w:rsid w:val="00454978"/>
    <w:rsid w:val="004732A9"/>
    <w:rsid w:val="004763D1"/>
    <w:rsid w:val="004D3C29"/>
    <w:rsid w:val="005162DF"/>
    <w:rsid w:val="005253BA"/>
    <w:rsid w:val="005310FB"/>
    <w:rsid w:val="005358D8"/>
    <w:rsid w:val="00544A42"/>
    <w:rsid w:val="005560BA"/>
    <w:rsid w:val="00563DF2"/>
    <w:rsid w:val="005806E9"/>
    <w:rsid w:val="005B4205"/>
    <w:rsid w:val="005E589E"/>
    <w:rsid w:val="005F35A5"/>
    <w:rsid w:val="00620AB7"/>
    <w:rsid w:val="0062457B"/>
    <w:rsid w:val="00641EBC"/>
    <w:rsid w:val="0064756E"/>
    <w:rsid w:val="0067098C"/>
    <w:rsid w:val="006A190B"/>
    <w:rsid w:val="006B02F1"/>
    <w:rsid w:val="006B47A0"/>
    <w:rsid w:val="00707DF0"/>
    <w:rsid w:val="00712F6A"/>
    <w:rsid w:val="007352C4"/>
    <w:rsid w:val="00761F11"/>
    <w:rsid w:val="00784943"/>
    <w:rsid w:val="00792DFA"/>
    <w:rsid w:val="007B7CE6"/>
    <w:rsid w:val="007C449C"/>
    <w:rsid w:val="007C5CCB"/>
    <w:rsid w:val="007C7049"/>
    <w:rsid w:val="007D0B65"/>
    <w:rsid w:val="007E3EA8"/>
    <w:rsid w:val="007E5DC8"/>
    <w:rsid w:val="0081369D"/>
    <w:rsid w:val="008149EF"/>
    <w:rsid w:val="008259E7"/>
    <w:rsid w:val="00842C05"/>
    <w:rsid w:val="00850147"/>
    <w:rsid w:val="00853D69"/>
    <w:rsid w:val="00880C81"/>
    <w:rsid w:val="00892A09"/>
    <w:rsid w:val="008A249E"/>
    <w:rsid w:val="008B4E47"/>
    <w:rsid w:val="008D1D7F"/>
    <w:rsid w:val="008F7392"/>
    <w:rsid w:val="008F78DF"/>
    <w:rsid w:val="00927EC2"/>
    <w:rsid w:val="00935C5A"/>
    <w:rsid w:val="00963004"/>
    <w:rsid w:val="009736A7"/>
    <w:rsid w:val="009B2B51"/>
    <w:rsid w:val="009B593F"/>
    <w:rsid w:val="009B59B1"/>
    <w:rsid w:val="009D5F58"/>
    <w:rsid w:val="00A0110B"/>
    <w:rsid w:val="00A0493E"/>
    <w:rsid w:val="00A075BC"/>
    <w:rsid w:val="00A34369"/>
    <w:rsid w:val="00A63DB1"/>
    <w:rsid w:val="00A75B05"/>
    <w:rsid w:val="00A95837"/>
    <w:rsid w:val="00A96BBD"/>
    <w:rsid w:val="00AB0375"/>
    <w:rsid w:val="00AB47D0"/>
    <w:rsid w:val="00AD55CC"/>
    <w:rsid w:val="00AD6B4F"/>
    <w:rsid w:val="00B169E7"/>
    <w:rsid w:val="00B63D81"/>
    <w:rsid w:val="00B6452B"/>
    <w:rsid w:val="00B72466"/>
    <w:rsid w:val="00BA7BAD"/>
    <w:rsid w:val="00BD5A9D"/>
    <w:rsid w:val="00BD70E1"/>
    <w:rsid w:val="00BE0DEC"/>
    <w:rsid w:val="00C23C2F"/>
    <w:rsid w:val="00C501BB"/>
    <w:rsid w:val="00C70FE3"/>
    <w:rsid w:val="00C71C4B"/>
    <w:rsid w:val="00C74212"/>
    <w:rsid w:val="00C94715"/>
    <w:rsid w:val="00C94D66"/>
    <w:rsid w:val="00CA093B"/>
    <w:rsid w:val="00CB49A8"/>
    <w:rsid w:val="00CB72BE"/>
    <w:rsid w:val="00CC560A"/>
    <w:rsid w:val="00D05A62"/>
    <w:rsid w:val="00D10E31"/>
    <w:rsid w:val="00D26741"/>
    <w:rsid w:val="00D30DCF"/>
    <w:rsid w:val="00D311A2"/>
    <w:rsid w:val="00D34112"/>
    <w:rsid w:val="00D346C4"/>
    <w:rsid w:val="00D53DBD"/>
    <w:rsid w:val="00DA7911"/>
    <w:rsid w:val="00DB1F96"/>
    <w:rsid w:val="00DB2831"/>
    <w:rsid w:val="00DB73CF"/>
    <w:rsid w:val="00DC25BD"/>
    <w:rsid w:val="00DC4DB5"/>
    <w:rsid w:val="00DC7A4B"/>
    <w:rsid w:val="00DD154E"/>
    <w:rsid w:val="00DF3681"/>
    <w:rsid w:val="00E15C5C"/>
    <w:rsid w:val="00E30758"/>
    <w:rsid w:val="00E3381F"/>
    <w:rsid w:val="00E37BC1"/>
    <w:rsid w:val="00E40C89"/>
    <w:rsid w:val="00E54EC0"/>
    <w:rsid w:val="00E6239D"/>
    <w:rsid w:val="00E67F59"/>
    <w:rsid w:val="00E841B6"/>
    <w:rsid w:val="00EA7B3F"/>
    <w:rsid w:val="00EE3812"/>
    <w:rsid w:val="00EE78CC"/>
    <w:rsid w:val="00F00E83"/>
    <w:rsid w:val="00F01114"/>
    <w:rsid w:val="00F0128A"/>
    <w:rsid w:val="00F44BC6"/>
    <w:rsid w:val="00F741F3"/>
    <w:rsid w:val="00F7767D"/>
    <w:rsid w:val="00FA21DD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38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D6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F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38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D6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F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idpassage.com/publications/chto-privezti-rossii-podarok" TargetMode="External"/><Relationship Id="rId18" Type="http://schemas.openxmlformats.org/officeDocument/2006/relationships/hyperlink" Target="https://schci.ru/russkoe_chaepiti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xn----dtbjalal8asil4g8c.xn--p1ai/posuda/gzhel-istoriya-promyisla.html" TargetMode="External"/><Relationship Id="rId17" Type="http://schemas.openxmlformats.org/officeDocument/2006/relationships/hyperlink" Target="https://www.samddn.ru/novosti/novosti/russkoe-chaepitie-kak-zarozhdalis-chaynye-tradi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rsar.ru/page-joy.php?j=28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@wegoodmood-samye-tipichnye-russkie-suveni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.ru/article/samovar-blyudechko-i-baranki-iz-chego-slozhilas-kultura-russkogo-chaepitiya/" TargetMode="External"/><Relationship Id="rId10" Type="http://schemas.openxmlformats.org/officeDocument/2006/relationships/hyperlink" Target="http://www.russky.info/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rosyjski.pl" TargetMode="External"/><Relationship Id="rId14" Type="http://schemas.openxmlformats.org/officeDocument/2006/relationships/hyperlink" Target="https://www.currenttime.tv/a/faberge-eggs-still-captivate-100-years-on/284758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D8EA-1D85-416F-A0E1-F8BA51CE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2</cp:revision>
  <cp:lastPrinted>2020-07-24T08:34:00Z</cp:lastPrinted>
  <dcterms:created xsi:type="dcterms:W3CDTF">2022-09-16T06:28:00Z</dcterms:created>
  <dcterms:modified xsi:type="dcterms:W3CDTF">2022-09-22T09:55:00Z</dcterms:modified>
</cp:coreProperties>
</file>