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FC2C74" w:rsidRDefault="00853D69" w:rsidP="00FC2C74">
      <w:pPr>
        <w:pStyle w:val="Nagwek1"/>
        <w:rPr>
          <w:rFonts w:ascii="Calibri" w:hAnsi="Calibri" w:cs="Calibri"/>
        </w:rPr>
      </w:pPr>
      <w:r w:rsidRPr="00FC2C74">
        <w:rPr>
          <w:rFonts w:ascii="Calibri" w:hAnsi="Calibri" w:cs="Calibri"/>
        </w:rPr>
        <w:t>Załącznik nr 2</w:t>
      </w:r>
    </w:p>
    <w:p w:rsidR="00853D69" w:rsidRPr="00FC2C74" w:rsidRDefault="00853D69" w:rsidP="00FC2C74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C2C74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853D69" w:rsidRPr="00FC2C74" w:rsidRDefault="00853D69" w:rsidP="00FC2C74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C2C74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FC2C74" w:rsidRDefault="00853D69" w:rsidP="00FC2C74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FC2C74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330206" w:rsidRPr="00FC2C74">
        <w:rPr>
          <w:rFonts w:ascii="Calibri" w:hAnsi="Calibri" w:cs="Calibri"/>
          <w:smallCaps/>
          <w:sz w:val="24"/>
          <w:szCs w:val="24"/>
        </w:rPr>
        <w:t>Geograficznego</w:t>
      </w:r>
    </w:p>
    <w:p w:rsidR="00520E44" w:rsidRPr="00FC2C74" w:rsidRDefault="00520E44" w:rsidP="00FC2C74">
      <w:pPr>
        <w:jc w:val="center"/>
        <w:rPr>
          <w:rFonts w:ascii="Calibri" w:hAnsi="Calibri" w:cs="Calibri"/>
          <w:bCs/>
        </w:rPr>
      </w:pPr>
      <w:r w:rsidRPr="00FC2C74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853D69" w:rsidRPr="00FC2C74" w:rsidRDefault="00853D69" w:rsidP="00FC2C74">
      <w:pPr>
        <w:autoSpaceDE w:val="0"/>
        <w:jc w:val="both"/>
        <w:rPr>
          <w:rFonts w:ascii="Calibri" w:hAnsi="Calibri" w:cs="Calibri"/>
          <w:bCs/>
        </w:rPr>
      </w:pPr>
    </w:p>
    <w:p w:rsidR="00853D69" w:rsidRPr="00FC2C74" w:rsidRDefault="00853D69" w:rsidP="00FC2C74">
      <w:pPr>
        <w:autoSpaceDE w:val="0"/>
        <w:jc w:val="both"/>
        <w:rPr>
          <w:rFonts w:ascii="Calibri" w:hAnsi="Calibri" w:cs="Calibri"/>
          <w:bCs/>
          <w:color w:val="000000"/>
        </w:rPr>
      </w:pPr>
      <w:r w:rsidRPr="00FC2C74">
        <w:rPr>
          <w:rFonts w:ascii="Calibri" w:hAnsi="Calibri" w:cs="Calibri"/>
          <w:bCs/>
        </w:rPr>
        <w:t xml:space="preserve">Konkurs obejmuje i poszerza treści podstawy programowej z </w:t>
      </w:r>
      <w:r w:rsidR="00330206" w:rsidRPr="00FC2C74">
        <w:rPr>
          <w:rFonts w:ascii="Calibri" w:hAnsi="Calibri" w:cs="Calibri"/>
          <w:bCs/>
        </w:rPr>
        <w:t>geografii</w:t>
      </w:r>
      <w:r w:rsidRPr="00FC2C74">
        <w:rPr>
          <w:rStyle w:val="Znakiprzypiswdolnych"/>
          <w:rFonts w:ascii="Calibri" w:hAnsi="Calibri" w:cs="Calibri"/>
          <w:bCs/>
        </w:rPr>
        <w:footnoteReference w:id="1"/>
      </w:r>
      <w:r w:rsidRPr="00FC2C74">
        <w:rPr>
          <w:rFonts w:ascii="Calibri" w:hAnsi="Calibri" w:cs="Calibri"/>
          <w:bCs/>
          <w:color w:val="000000"/>
        </w:rPr>
        <w:t xml:space="preserve"> w szkole podstawowej.</w:t>
      </w:r>
    </w:p>
    <w:p w:rsidR="00853D69" w:rsidRPr="00FC2C74" w:rsidRDefault="00853D69" w:rsidP="00FC2C74">
      <w:pPr>
        <w:autoSpaceDE w:val="0"/>
        <w:jc w:val="both"/>
        <w:rPr>
          <w:rFonts w:ascii="Calibri" w:hAnsi="Calibri" w:cs="Calibri"/>
          <w:b/>
          <w:bCs/>
        </w:rPr>
      </w:pPr>
    </w:p>
    <w:p w:rsidR="00990CE0" w:rsidRPr="00FC2C74" w:rsidRDefault="00990CE0" w:rsidP="00FC2C74">
      <w:pPr>
        <w:autoSpaceDE w:val="0"/>
        <w:jc w:val="center"/>
        <w:rPr>
          <w:rFonts w:ascii="Calibri" w:hAnsi="Calibri" w:cs="Calibri"/>
          <w:b/>
          <w:i/>
        </w:rPr>
      </w:pPr>
      <w:r w:rsidRPr="00FC2C74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377E25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FC2C74" w:rsidRDefault="00AC206C" w:rsidP="00FC2C74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FC2C74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FC2C74" w:rsidRDefault="00AC206C" w:rsidP="00FC2C74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C2C74">
              <w:rPr>
                <w:rFonts w:ascii="Calibri" w:hAnsi="Calibri" w:cs="Calibri"/>
                <w:b/>
              </w:rPr>
              <w:t>Treści nauczana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FC2C74" w:rsidRDefault="00AC206C" w:rsidP="00FC2C74">
            <w:pPr>
              <w:autoSpaceDE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AC206C" w:rsidRPr="00FC2C74" w:rsidTr="00377E25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06C" w:rsidRPr="00FC2C74" w:rsidRDefault="00AC206C" w:rsidP="00FC2C74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0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t>Podręczniki do nauczania geografii dopuszczone do</w:t>
            </w:r>
            <w:r w:rsidR="00EB1D7A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użytku szkolnego w</w:t>
            </w:r>
            <w:r w:rsidR="00EB1D7A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szkole podstawowej, a</w:t>
            </w:r>
            <w:r w:rsidR="00EB1D7A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także dostosowane do nich zeszyty ćwiczeń.</w:t>
            </w:r>
          </w:p>
          <w:p w:rsidR="00AC206C" w:rsidRPr="00FC2C74" w:rsidRDefault="00AC206C" w:rsidP="00FC2C7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 xml:space="preserve">Atlasy </w:t>
            </w:r>
            <w:r w:rsidR="00A651C5" w:rsidRPr="00FC2C74">
              <w:rPr>
                <w:rFonts w:ascii="Calibri" w:hAnsi="Calibri" w:cs="Calibri"/>
              </w:rPr>
              <w:t>geograficzne świata i </w:t>
            </w:r>
            <w:r w:rsidRPr="00FC2C74">
              <w:rPr>
                <w:rFonts w:ascii="Calibri" w:hAnsi="Calibri" w:cs="Calibri"/>
              </w:rPr>
              <w:t>Polski (dowolne wydawnictwo)</w:t>
            </w:r>
          </w:p>
          <w:p w:rsidR="00AC206C" w:rsidRPr="00FC2C74" w:rsidRDefault="00AC206C" w:rsidP="00FC2C7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</w:rPr>
              <w:t>Flis Jan, Słownik szkolny. Terminy geograficzne, wyd. WSiP</w:t>
            </w: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FC2C74">
              <w:rPr>
                <w:rFonts w:ascii="Calibri" w:hAnsi="Calibri" w:cs="Calibri"/>
                <w:bCs/>
              </w:rPr>
              <w:t>Mapa Polski: mapa ogólnogeograficzna, krajobr</w:t>
            </w:r>
            <w:r w:rsidR="00377E25" w:rsidRPr="00FC2C74">
              <w:rPr>
                <w:rFonts w:ascii="Calibri" w:hAnsi="Calibri" w:cs="Calibri"/>
                <w:bCs/>
              </w:rPr>
              <w:t>azowa, turystyczna (drukowana i </w:t>
            </w:r>
            <w:r w:rsidRPr="00FC2C74">
              <w:rPr>
                <w:rFonts w:ascii="Calibri" w:hAnsi="Calibri" w:cs="Calibri"/>
                <w:bCs/>
              </w:rPr>
              <w:t>cyfrowa), skala mapy, znaki na mapie, treść mapy.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83644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t>Krajobrazy Polski: wysokogórski (Tatry), wyżynny (Wyżyna Krakowsko-Częstochowska), nizinny (Nizina Mazowiecka), pojezierny (Pojezierze Mazurskie), nadmorski (Pobrzeże Słowińskie), wielkomiejski (Warszawa), miejsko-przemysłowy (Wyżyna Śląska), rolniczy (Wyżyna Lubelska).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II.1)-7)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83644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Lądy i oceany na Ziemi: rozmieszczenie lądów i</w:t>
            </w:r>
            <w:r w:rsidR="00252B59" w:rsidRPr="00FC2C74">
              <w:rPr>
                <w:rFonts w:ascii="Calibri" w:hAnsi="Calibri" w:cs="Calibri"/>
              </w:rPr>
              <w:t> </w:t>
            </w:r>
            <w:r w:rsidRPr="00FC2C74">
              <w:rPr>
                <w:rFonts w:ascii="Calibri" w:hAnsi="Calibri" w:cs="Calibri"/>
              </w:rPr>
              <w:t>oceanów, pierwsze wyprawy geograficzne.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III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54E88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FC2C74" w:rsidRDefault="00454E88" w:rsidP="00FC2C74">
            <w:pPr>
              <w:pStyle w:val="Akapitzlis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t>Krajobrazy świata: wilgotnego lasu równikowego i lasu strefy umiarkowanej, sawanny i stepu, pustyni gorącej i lodowej, tajgi i tundry, śródziemn</w:t>
            </w:r>
            <w:r w:rsidR="00424ACB" w:rsidRPr="00FC2C74">
              <w:rPr>
                <w:rFonts w:ascii="Calibri" w:hAnsi="Calibri" w:cs="Calibri"/>
                <w:sz w:val="24"/>
                <w:szCs w:val="24"/>
              </w:rPr>
              <w:t>omorski, wysokogórski Himalajów;</w:t>
            </w:r>
            <w:r w:rsidRPr="00FC2C74">
              <w:rPr>
                <w:rFonts w:ascii="Calibri" w:hAnsi="Calibri" w:cs="Calibri"/>
                <w:sz w:val="24"/>
                <w:szCs w:val="24"/>
              </w:rPr>
              <w:t xml:space="preserve"> strefowość a piętrowość klimatyczno-roślinna na</w:t>
            </w:r>
            <w:r w:rsidR="00252B59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świecie.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FC2C74" w:rsidRDefault="00454E88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lang w:val="en-US"/>
              </w:rPr>
              <w:t>IV</w:t>
            </w:r>
            <w:r w:rsidR="008E7599" w:rsidRPr="00FC2C74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54E88" w:rsidRPr="00FC2C74" w:rsidRDefault="00454E88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83644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t>Ruchy Ziemi: Ziemia w Układzie Słonecznym; ruch obrotowy i obiegowy; następstwa ruchów Ziemi.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V.2)-6)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83644" w:rsidRPr="00FC2C74" w:rsidRDefault="00383644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54E88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FC2C74" w:rsidRDefault="00454E88" w:rsidP="00FC2C7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Współrzędne geograficzne: szerokość i długość geograficzna, położenie matematyczno-geograficzne punktów i obszarów; rozciągłość południkowa i równoleżnikowa.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454E88" w:rsidRPr="00FC2C74" w:rsidRDefault="00454E88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VI.1)-2)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54E88" w:rsidRPr="00FC2C74" w:rsidRDefault="00454E88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A31D5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FC2C74" w:rsidRDefault="002A31D5" w:rsidP="00FC2C7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lastRenderedPageBreak/>
              <w:t>Geografia Europy: położenie 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</w:t>
            </w:r>
            <w:r w:rsidR="0013677B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krajach europejskich; rolnictwo, przemysł i</w:t>
            </w:r>
            <w:r w:rsidR="0013677B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usługi w wybranych krajach europejskich; turystyka w Europie Południowej.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FC2C74" w:rsidRDefault="002A31D5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VII.1)-13)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A31D5" w:rsidRPr="00FC2C74" w:rsidRDefault="002A31D5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2A31D5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FC2C74" w:rsidRDefault="002A31D5" w:rsidP="00FC2C7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Sąsiedzi Polski: przemiany przemysłu w</w:t>
            </w:r>
            <w:r w:rsidR="00E317F6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Niemczech; dziedzictwo kulturowe Litwy i</w:t>
            </w:r>
            <w:r w:rsidR="00E317F6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Białorusi; środowisko przyrodnicze i atrakcje turystyczne Czech i Słowacji; problemy polityczne, społeczne i gospodarcze Ukrainy; zróżnicowanie przyrodnicze i społeczno-gospodarcze Rosji; relacje Polski z sąsiadami.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A31D5" w:rsidRPr="00FC2C74" w:rsidRDefault="002A31D5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VIII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A31D5" w:rsidRPr="00FC2C74" w:rsidRDefault="002A31D5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21"/>
              </w:numPr>
              <w:suppressAutoHyphens/>
              <w:ind w:hanging="251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Wiedza merytoryczna uczniów powinna być poparta</w:t>
            </w:r>
            <w:r w:rsidRPr="00FC2C74"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  <w:t xml:space="preserve"> umiejętnościami</w:t>
            </w:r>
            <w:r w:rsidR="00121CF9" w:rsidRPr="00FC2C74"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  <w:t xml:space="preserve"> </w:t>
            </w:r>
            <w:r w:rsidR="00121CF9" w:rsidRPr="00FC2C74">
              <w:rPr>
                <w:rFonts w:ascii="Calibri" w:hAnsi="Calibri" w:cs="Calibri"/>
                <w:bCs/>
              </w:rPr>
              <w:t>(</w:t>
            </w:r>
            <w:r w:rsidR="00121CF9" w:rsidRPr="00FC2C74">
              <w:rPr>
                <w:rFonts w:ascii="Calibri" w:hAnsi="Calibri" w:cs="Calibri"/>
              </w:rPr>
              <w:t xml:space="preserve">na podstawie celów kształcenia – wymagań ogólnych w </w:t>
            </w:r>
            <w:r w:rsidR="00121CF9" w:rsidRPr="00FC2C74">
              <w:rPr>
                <w:rFonts w:ascii="Calibri" w:hAnsi="Calibri" w:cs="Calibri"/>
                <w:i/>
                <w:iCs/>
              </w:rPr>
              <w:t>podstawie programowej</w:t>
            </w:r>
            <w:r w:rsidR="00121CF9" w:rsidRPr="00FC2C74">
              <w:rPr>
                <w:rFonts w:ascii="Calibri" w:hAnsi="Calibri" w:cs="Calibri"/>
              </w:rPr>
              <w:t>)</w:t>
            </w:r>
            <w:r w:rsidRPr="00FC2C74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:</w:t>
            </w:r>
          </w:p>
          <w:p w:rsidR="00AC206C" w:rsidRPr="00FC2C74" w:rsidRDefault="00701DC6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lang w:eastAsia="en-US"/>
              </w:rPr>
              <w:t>O</w:t>
            </w:r>
            <w:r w:rsidR="00AC206C" w:rsidRPr="00FC2C74">
              <w:rPr>
                <w:rFonts w:ascii="Calibri" w:hAnsi="Calibri" w:cs="Calibri"/>
                <w:lang w:eastAsia="en-US"/>
              </w:rPr>
              <w:t>panowania podstawowego słownictwa geograficznego w celu opisywania oraz wyjaśniania występujących w środowisku geograficznym zjawisk i zachodzących w nim procesów.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lang w:eastAsia="en-US"/>
              </w:rPr>
              <w:t>Rozumienia zróżnicowania przyrodniczego, społeczno-gospodarczego i kulturowego świata.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lang w:eastAsia="en-US"/>
              </w:rPr>
              <w:t>Identyfikowania współzależności między elementami środowiska przyrodniczego i społeczno-gospodarczego oraz związków i zależności w środowisku geograficznym w skali lokalnej, regionalnej i globalnej.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lang w:eastAsia="en-US"/>
              </w:rPr>
              <w:t>Określania prawidłowości w zakresie przestrzennego zróżnicowania warunków środowiska przyrodniczego oraz życia i różnych form działalności człowieka.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lang w:eastAsia="en-US"/>
              </w:rPr>
              <w:t>Integrowania wiedzy przyrodniczej z wiedzą społeczno-ekonomiczną i humanistyczną.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Korzystania z planów, map, fotografii, rysunków, wykresów, diagramów, danych statystycznych, tekstów źródłowych oraz technologii informacyjno-komunikacyjnych w celu zdobywania, przetwarzania i prezentowania informacji geograficznych. 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t>Interpretowania map różnej treści.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t>Określania związków i zależności między poszczególnymi elementami środowiska przyrodniczego, społeczno-gospodarczego i kulturowego, formułowania twierdzenia o prawidłowościach, dokonywania uogólnień.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t>Oceniania zjawisk i procesów społeczno-kulturowych oraz gospodarczych zachodzących w Polsce i w różnych regionach świata.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lastRenderedPageBreak/>
              <w:t>Stawiania pytań, formułowania hipotez oraz proponowania rozwiązań problemów dotyczących środowiska geograficznego.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t>Podejmowania nowych wyzwań oraz racjonalnych działań prośrodowiskowych i społecznych.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ind w:left="676" w:hanging="425"/>
              <w:jc w:val="both"/>
              <w:rPr>
                <w:rFonts w:ascii="Calibri" w:hAnsi="Calibri" w:cs="Calibri"/>
                <w:lang w:eastAsia="en-US"/>
              </w:rPr>
            </w:pPr>
            <w:r w:rsidRPr="00FC2C74">
              <w:rPr>
                <w:rFonts w:ascii="Calibri" w:hAnsi="Calibri" w:cs="Calibri"/>
                <w:lang w:eastAsia="ar-SA"/>
              </w:rPr>
              <w:t>Wykorzystywania zdobytej wiedzy i umiejętności geograficznych w życiu codziennym.</w:t>
            </w:r>
          </w:p>
          <w:p w:rsidR="00AC206C" w:rsidRPr="00FC2C74" w:rsidRDefault="00AC206C" w:rsidP="00FC2C74">
            <w:pPr>
              <w:suppressAutoHyphens/>
              <w:autoSpaceDE w:val="0"/>
              <w:jc w:val="both"/>
              <w:rPr>
                <w:rFonts w:ascii="Calibri" w:hAnsi="Calibri" w:cs="Calibri"/>
                <w:lang w:eastAsia="ar-SA"/>
              </w:rPr>
            </w:pPr>
            <w:r w:rsidRPr="00FC2C74">
              <w:rPr>
                <w:rFonts w:ascii="Calibri" w:hAnsi="Calibri" w:cs="Calibri"/>
                <w:lang w:eastAsia="ar-SA"/>
              </w:rPr>
              <w:t>Ponadto:</w:t>
            </w:r>
          </w:p>
          <w:p w:rsidR="00AC206C" w:rsidRPr="00FC2C74" w:rsidRDefault="00AC206C" w:rsidP="00FC2C74">
            <w:pPr>
              <w:numPr>
                <w:ilvl w:val="0"/>
                <w:numId w:val="20"/>
              </w:numPr>
              <w:suppressAutoHyphens/>
              <w:autoSpaceDE w:val="0"/>
              <w:ind w:left="818" w:hanging="567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C2C74">
              <w:rPr>
                <w:rFonts w:ascii="Calibri" w:eastAsia="SimSun" w:hAnsi="Calibri" w:cs="Calibri"/>
                <w:kern w:val="1"/>
                <w:lang w:eastAsia="hi-IN" w:bidi="hi-IN"/>
              </w:rPr>
              <w:t>Rozwiązywania zadań dotyczących skali mapy.</w:t>
            </w:r>
          </w:p>
          <w:p w:rsidR="00AC206C" w:rsidRPr="00FC2C74" w:rsidRDefault="00AC206C" w:rsidP="00FC2C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16" w:hanging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Wykonywania obliczeń matematyczno-geograficznych, </w:t>
            </w:r>
            <w:r w:rsidR="007B7787"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w </w:t>
            </w:r>
            <w:r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tym w szczególności obliczania: rozciągłości południkowej i</w:t>
            </w:r>
            <w:r w:rsidR="007B7787"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równoleżnikowej, amplitudy temperatur, średnich temperatur, sumy opadów, zmiany temperatury wraz</w:t>
            </w:r>
            <w:r w:rsidR="007B7787"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7B7787"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wysokością, wysokości względnych.</w:t>
            </w:r>
          </w:p>
          <w:p w:rsidR="00554837" w:rsidRPr="00FC2C74" w:rsidRDefault="00554837" w:rsidP="00FC2C7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816" w:hanging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Określania czasu strefowego na podstawie mapy stref czasowych.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b/>
                <w:bCs/>
              </w:rPr>
              <w:lastRenderedPageBreak/>
              <w:t>Stopień rejonowy</w:t>
            </w:r>
            <w:r w:rsidRPr="00FC2C74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9"/>
              </w:numPr>
              <w:autoSpaceDE w:val="0"/>
              <w:snapToGrid w:val="0"/>
              <w:ind w:left="238" w:hanging="297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keepNext/>
              <w:keepLines/>
              <w:widowControl w:val="0"/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Literatura ze stopnia szkolnego, a ponadto:</w:t>
            </w:r>
          </w:p>
          <w:p w:rsidR="005F7027" w:rsidRPr="00FC2C74" w:rsidRDefault="00AC206C" w:rsidP="00FC2C7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t>Mapa administracyjna i</w:t>
            </w:r>
            <w:r w:rsidR="00EB1D7A" w:rsidRPr="00FC2C74">
              <w:rPr>
                <w:rFonts w:ascii="Calibri" w:hAnsi="Calibri" w:cs="Calibri"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sz w:val="24"/>
                <w:szCs w:val="24"/>
              </w:rPr>
              <w:t>mapa ogólnogeograficzna województwa podlaskiego</w:t>
            </w:r>
          </w:p>
          <w:p w:rsidR="005F7027" w:rsidRPr="00FC2C74" w:rsidRDefault="00FC2C74" w:rsidP="00FC2C7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Style w:val="Hipercze"/>
                <w:rFonts w:ascii="Calibri" w:hAnsi="Calibri" w:cs="Calibri"/>
                <w:bCs/>
                <w:sz w:val="24"/>
                <w:szCs w:val="24"/>
              </w:rPr>
            </w:pPr>
            <w:hyperlink r:id="rId8" w:tgtFrame="_blank" w:history="1">
              <w:r w:rsidR="005F7027" w:rsidRPr="00FC2C74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https://zpe.gov.pl/b/dlaczego-warto-przyjechac-do-polski-regiony-i-atrakcje-turystyczne-w-polsce/PKVUe7niJ</w:t>
              </w:r>
            </w:hyperlink>
          </w:p>
          <w:p w:rsidR="00787986" w:rsidRPr="00FC2C74" w:rsidRDefault="00787986" w:rsidP="00FC2C74">
            <w:pPr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- Wprowadzenie</w:t>
            </w:r>
          </w:p>
          <w:p w:rsidR="00787986" w:rsidRPr="00FC2C74" w:rsidRDefault="00787986" w:rsidP="00FC2C74">
            <w:pPr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- Przeczytaj</w:t>
            </w:r>
          </w:p>
          <w:p w:rsidR="00787986" w:rsidRPr="00FC2C74" w:rsidRDefault="00787986" w:rsidP="00FC2C74">
            <w:pPr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 xml:space="preserve">- </w:t>
            </w:r>
            <w:r w:rsidR="005F7027" w:rsidRPr="00FC2C74">
              <w:rPr>
                <w:rFonts w:ascii="Calibri" w:hAnsi="Calibri" w:cs="Calibri"/>
                <w:color w:val="000000"/>
              </w:rPr>
              <w:t>Grafika interaktywna</w:t>
            </w:r>
          </w:p>
          <w:p w:rsidR="00787986" w:rsidRPr="00FC2C74" w:rsidRDefault="00787986" w:rsidP="00FC2C74">
            <w:pPr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- Sprawdź się</w:t>
            </w:r>
          </w:p>
        </w:tc>
      </w:tr>
      <w:tr w:rsidR="008D7EE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FC2C74">
              <w:rPr>
                <w:rFonts w:ascii="Calibri" w:hAnsi="Calibri" w:cs="Calibri"/>
                <w:bCs/>
              </w:rPr>
              <w:t>Środowisko przyrodnicze Polski na tle Europy: położenie geograficzne Polski; wpływ ruchów górotwórczych i zlodowaceń na rzeźbę Europy i</w:t>
            </w:r>
            <w:r w:rsidR="0003755A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>Polski; przejściowość klimatu Polski; Morze Bałtyckie; główne rzeki Polski i ich systemy na tle rzek Europy oraz ich systemów; główne typy gleb w Polsce; lasy w Polsce; dziedzictwo przyrodnicze Polski, surowce mineralne Polski.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C2C74">
              <w:rPr>
                <w:rFonts w:ascii="Calibri" w:hAnsi="Calibri" w:cs="Calibri"/>
                <w:lang w:val="en-US"/>
              </w:rPr>
              <w:t>IX.1)-15)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D7EE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FC2C74">
              <w:rPr>
                <w:rFonts w:ascii="Calibri" w:hAnsi="Calibri" w:cs="Calibri"/>
                <w:bCs/>
              </w:rPr>
              <w:t>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</w:t>
            </w:r>
            <w:r w:rsidR="0003755A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>ich rola w rozwoju gospodarki; rozwój komunikacji; gospodarka morska; atrakcyjność turystyczna Polski.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X.1)-16)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D7EE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35" w:hanging="284"/>
              <w:jc w:val="both"/>
              <w:rPr>
                <w:rFonts w:ascii="Calibri" w:hAnsi="Calibri" w:cs="Calibri"/>
                <w:bCs/>
              </w:rPr>
            </w:pPr>
            <w:r w:rsidRPr="00FC2C74">
              <w:rPr>
                <w:rFonts w:ascii="Calibri" w:hAnsi="Calibri" w:cs="Calibri"/>
                <w:bCs/>
              </w:rPr>
              <w:t>Relacje między elementami środowiska geograficznego na przykładzie wybranych obszarów Polski. Wpływ: sposobu zagospodarowania dorzecza na występowanie powodzi; warunków przyrodniczych (zasobów surowców mineralnych, wiatru, wód i</w:t>
            </w:r>
            <w:r w:rsidR="00F6120E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>usłonecznienia) i pozaprzyrodniczych na</w:t>
            </w:r>
            <w:r w:rsidR="00F6120E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 xml:space="preserve">energetykę; rozwoju dużych miast </w:t>
            </w:r>
            <w:r w:rsidRPr="00FC2C74">
              <w:rPr>
                <w:rFonts w:ascii="Calibri" w:hAnsi="Calibri" w:cs="Calibri"/>
                <w:bCs/>
              </w:rPr>
              <w:lastRenderedPageBreak/>
              <w:t>na</w:t>
            </w:r>
            <w:r w:rsidR="00C93F22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>przekształcenia strefy podmiejskiej; procesów migracyjnych na strukturę wieku i zmiany w</w:t>
            </w:r>
            <w:r w:rsidR="00C93F22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>zaludnieniu obszarów wiejskich; przemian gospodarczych po 1989 r. na zmiany struktury zatrudnienia, transportu na rozwój działalności gospodarczej; walorów środowiska przyrodniczego i dziedzictwa kulturowego na</w:t>
            </w:r>
            <w:r w:rsidR="00C93F22" w:rsidRPr="00FC2C74">
              <w:rPr>
                <w:rFonts w:ascii="Calibri" w:hAnsi="Calibri" w:cs="Calibri"/>
                <w:bCs/>
              </w:rPr>
              <w:t> </w:t>
            </w:r>
            <w:r w:rsidRPr="00FC2C74">
              <w:rPr>
                <w:rFonts w:ascii="Calibri" w:hAnsi="Calibri" w:cs="Calibri"/>
                <w:bCs/>
              </w:rPr>
              <w:t>rozwój turystyki.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lastRenderedPageBreak/>
              <w:t>XI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D7EEC" w:rsidRPr="00FC2C74" w:rsidRDefault="008D7EEC" w:rsidP="00FC2C7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Własny region: dominujące cechy środowiska przyrodniczego, struktury demograficznej oraz</w:t>
            </w:r>
            <w:r w:rsidR="00931EDB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gospodarki; walory turystyczne; współpraca międzynarodowa.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XII.1</w:t>
            </w:r>
            <w:r w:rsidR="00701DC6" w:rsidRPr="00FC2C74">
              <w:rPr>
                <w:rFonts w:ascii="Calibri" w:hAnsi="Calibri" w:cs="Calibri"/>
              </w:rPr>
              <w:t>)</w:t>
            </w:r>
            <w:r w:rsidRPr="00FC2C74">
              <w:rPr>
                <w:rFonts w:ascii="Calibri" w:hAnsi="Calibri" w:cs="Calibri"/>
              </w:rPr>
              <w:t>-4</w:t>
            </w:r>
            <w:r w:rsidR="00701DC6" w:rsidRPr="00FC2C74">
              <w:rPr>
                <w:rFonts w:ascii="Calibri" w:hAnsi="Calibri" w:cs="Calibri"/>
              </w:rPr>
              <w:t>)</w:t>
            </w:r>
          </w:p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XII.8</w:t>
            </w:r>
            <w:r w:rsidR="00701DC6" w:rsidRPr="00FC2C74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„Mała ojczyzna”: obszar, środowisko geograficzne, atrakcyjność, tożsamość.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701DC6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XIII.</w:t>
            </w:r>
            <w:r w:rsidR="00AC206C" w:rsidRPr="00FC2C74">
              <w:rPr>
                <w:rFonts w:ascii="Calibri" w:hAnsi="Calibri" w:cs="Calibri"/>
              </w:rPr>
              <w:t>1</w:t>
            </w:r>
            <w:r w:rsidRPr="00FC2C74">
              <w:rPr>
                <w:rFonts w:ascii="Calibri" w:hAnsi="Calibri" w:cs="Calibri"/>
              </w:rPr>
              <w:t>)</w:t>
            </w:r>
            <w:r w:rsidR="00AC206C" w:rsidRPr="00FC2C74">
              <w:rPr>
                <w:rFonts w:ascii="Calibri" w:hAnsi="Calibri" w:cs="Calibri"/>
              </w:rPr>
              <w:t>-2</w:t>
            </w:r>
            <w:r w:rsidRPr="00FC2C74">
              <w:rPr>
                <w:rFonts w:ascii="Calibri" w:hAnsi="Calibri" w:cs="Calibri"/>
              </w:rPr>
              <w:t>)</w:t>
            </w:r>
          </w:p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XIII.5</w:t>
            </w:r>
            <w:r w:rsidR="00701DC6" w:rsidRPr="00FC2C74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9"/>
              </w:numPr>
              <w:autoSpaceDE w:val="0"/>
              <w:snapToGrid w:val="0"/>
              <w:ind w:left="251" w:hanging="251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 xml:space="preserve">Wiadomości i umiejętności </w:t>
            </w:r>
            <w:r w:rsidRPr="00FC2C74">
              <w:rPr>
                <w:rFonts w:ascii="Calibri" w:hAnsi="Calibri" w:cs="Calibri"/>
                <w:b/>
              </w:rPr>
              <w:t xml:space="preserve">poszerzające treści </w:t>
            </w:r>
            <w:r w:rsidRPr="00FC2C74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75621" w:rsidP="00FC2C74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Regiony i atrakcje turystyczne w Polsce.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9"/>
              </w:numPr>
              <w:ind w:left="251" w:hanging="284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bCs/>
              </w:rPr>
              <w:t>Wiedza merytoryczna uczniów powinna być poparta</w:t>
            </w:r>
            <w:r w:rsidRPr="00FC2C7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FC2C74">
              <w:rPr>
                <w:rFonts w:ascii="Calibri" w:hAnsi="Calibri" w:cs="Calibri"/>
                <w:bCs/>
              </w:rPr>
              <w:t xml:space="preserve">określonymi </w:t>
            </w:r>
            <w:r w:rsidRPr="00FC2C74">
              <w:rPr>
                <w:rFonts w:ascii="Calibri" w:hAnsi="Calibri" w:cs="Calibri"/>
              </w:rPr>
              <w:t>dla stopnia szkolnego</w:t>
            </w:r>
            <w:r w:rsidR="00121CF9" w:rsidRPr="00FC2C74">
              <w:rPr>
                <w:rFonts w:ascii="Calibri" w:hAnsi="Calibri" w:cs="Calibri"/>
              </w:rPr>
              <w:t xml:space="preserve"> </w:t>
            </w:r>
            <w:r w:rsidR="00121CF9" w:rsidRPr="00FC2C74">
              <w:rPr>
                <w:rFonts w:ascii="Calibri" w:hAnsi="Calibri" w:cs="Calibri"/>
                <w:bCs/>
              </w:rPr>
              <w:t>(</w:t>
            </w:r>
            <w:r w:rsidR="00121CF9" w:rsidRPr="00FC2C74">
              <w:rPr>
                <w:rFonts w:ascii="Calibri" w:hAnsi="Calibri" w:cs="Calibri"/>
              </w:rPr>
              <w:t>na</w:t>
            </w:r>
            <w:r w:rsidR="00931EDB" w:rsidRPr="00FC2C74">
              <w:rPr>
                <w:rFonts w:ascii="Calibri" w:hAnsi="Calibri" w:cs="Calibri"/>
              </w:rPr>
              <w:t> </w:t>
            </w:r>
            <w:r w:rsidR="00121CF9" w:rsidRPr="00FC2C74">
              <w:rPr>
                <w:rFonts w:ascii="Calibri" w:hAnsi="Calibri" w:cs="Calibri"/>
              </w:rPr>
              <w:t>podstawie celów kształcenia – wymagań ogólnych w</w:t>
            </w:r>
            <w:r w:rsidR="00A67CF8" w:rsidRPr="00FC2C74">
              <w:rPr>
                <w:rFonts w:ascii="Calibri" w:hAnsi="Calibri" w:cs="Calibri"/>
              </w:rPr>
              <w:t> </w:t>
            </w:r>
            <w:r w:rsidR="00121CF9" w:rsidRPr="00FC2C74">
              <w:rPr>
                <w:rFonts w:ascii="Calibri" w:hAnsi="Calibri" w:cs="Calibri"/>
                <w:i/>
                <w:iCs/>
              </w:rPr>
              <w:t>podstawie programowej</w:t>
            </w:r>
            <w:r w:rsidR="00121CF9" w:rsidRPr="00FC2C74">
              <w:rPr>
                <w:rFonts w:ascii="Calibri" w:hAnsi="Calibri" w:cs="Calibri"/>
              </w:rPr>
              <w:t>)</w:t>
            </w:r>
            <w:r w:rsidRPr="00FC2C74">
              <w:rPr>
                <w:rFonts w:ascii="Calibri" w:hAnsi="Calibri" w:cs="Calibri"/>
              </w:rPr>
              <w:t>, a ponadto u</w:t>
            </w:r>
            <w:r w:rsidRPr="00FC2C74">
              <w:rPr>
                <w:rFonts w:ascii="Calibri" w:hAnsi="Calibri" w:cs="Calibri"/>
                <w:bCs/>
              </w:rPr>
              <w:t>miejętnościami odczytywania informacji z piramidy płci i wieku oraz wykonywania obliczeń matematyczno-geograficznych, w szczególności obliczania: gęstości zaludnienia, salda migracji, współczynnika salda migracji, przyrostu naturalnego, współczynnika przyrostu naturalnego, przyrostu rzeczywistego, współczynnika przyrostu rzeczywistego, wskaźnika urbanizacj</w:t>
            </w:r>
            <w:r w:rsidR="006E3FFB" w:rsidRPr="00FC2C74">
              <w:rPr>
                <w:rFonts w:ascii="Calibri" w:hAnsi="Calibri" w:cs="Calibri"/>
                <w:bCs/>
              </w:rPr>
              <w:t xml:space="preserve">i, bilansu handlu zagranicznego, </w:t>
            </w:r>
            <w:r w:rsidRPr="00FC2C74">
              <w:rPr>
                <w:rFonts w:ascii="Calibri" w:hAnsi="Calibri" w:cs="Calibri"/>
                <w:bCs/>
              </w:rPr>
              <w:t>itp.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AC206C" w:rsidRPr="00FC2C74" w:rsidTr="00377E25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1"/>
              </w:numPr>
              <w:autoSpaceDE w:val="0"/>
              <w:snapToGrid w:val="0"/>
              <w:ind w:left="251" w:hanging="284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Od uczestnika konkursu wymagane są wiadomości i umiejętności ze stopni szkolnego i rejonowego oraz wiedza dotycząca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Literatura określona dla stopni szkolnego i rejonowego, a</w:t>
            </w:r>
            <w:r w:rsidR="00A02403" w:rsidRPr="00FC2C74">
              <w:rPr>
                <w:rFonts w:ascii="Calibri" w:hAnsi="Calibri" w:cs="Calibri"/>
                <w:color w:val="000000"/>
              </w:rPr>
              <w:t> </w:t>
            </w:r>
            <w:r w:rsidRPr="00FC2C74">
              <w:rPr>
                <w:rFonts w:ascii="Calibri" w:hAnsi="Calibri" w:cs="Calibri"/>
                <w:color w:val="000000"/>
              </w:rPr>
              <w:t xml:space="preserve">ponadto: </w:t>
            </w:r>
          </w:p>
          <w:p w:rsidR="009D1D73" w:rsidRPr="00FC2C74" w:rsidRDefault="00FC2C74" w:rsidP="00FC2C74">
            <w:pPr>
              <w:pStyle w:val="Akapitzlist"/>
              <w:numPr>
                <w:ilvl w:val="0"/>
                <w:numId w:val="36"/>
              </w:numPr>
              <w:autoSpaceDE w:val="0"/>
              <w:spacing w:after="0" w:line="240" w:lineRule="auto"/>
              <w:ind w:left="408" w:hanging="408"/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hyperlink r:id="rId9" w:tgtFrame="_blank" w:history="1">
              <w:r w:rsidR="009D1D73" w:rsidRPr="00FC2C74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https://zpe.gov.pl/b/formy-krasu-podziemnego-i-ich-powstawanie/PRxGkT5Zq</w:t>
              </w:r>
            </w:hyperlink>
          </w:p>
          <w:p w:rsidR="005400F5" w:rsidRPr="00FC2C74" w:rsidRDefault="005400F5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Wprowadzenie</w:t>
            </w:r>
          </w:p>
          <w:p w:rsidR="005400F5" w:rsidRPr="00FC2C74" w:rsidRDefault="005400F5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Przeczytaj</w:t>
            </w:r>
          </w:p>
          <w:p w:rsidR="005400F5" w:rsidRPr="00FC2C74" w:rsidRDefault="005400F5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 xml:space="preserve">- </w:t>
            </w:r>
            <w:r w:rsidR="003A1D96" w:rsidRPr="00FC2C74">
              <w:rPr>
                <w:rFonts w:ascii="Calibri" w:hAnsi="Calibri" w:cs="Calibri"/>
                <w:bCs/>
                <w:color w:val="000000"/>
              </w:rPr>
              <w:t>Animacja 3D</w:t>
            </w:r>
          </w:p>
          <w:p w:rsidR="005400F5" w:rsidRPr="00FC2C74" w:rsidRDefault="005400F5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Sprawdź się</w:t>
            </w:r>
          </w:p>
          <w:p w:rsidR="00020CD7" w:rsidRPr="00FC2C74" w:rsidRDefault="00FC2C74" w:rsidP="00FC2C74">
            <w:pPr>
              <w:pStyle w:val="Akapitzlist"/>
              <w:numPr>
                <w:ilvl w:val="0"/>
                <w:numId w:val="36"/>
              </w:numPr>
              <w:autoSpaceDE w:val="0"/>
              <w:spacing w:after="0" w:line="240" w:lineRule="auto"/>
              <w:ind w:left="408" w:hanging="4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0" w:tgtFrame="_blank" w:history="1">
              <w:r w:rsidR="005222EE" w:rsidRPr="00FC2C74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https://zpe.gov.pl/b/najdluzsze-i-najglebsze-jaskinie-swiata/PIkxxlY4P</w:t>
              </w:r>
            </w:hyperlink>
          </w:p>
          <w:p w:rsidR="00020CD7" w:rsidRPr="00FC2C74" w:rsidRDefault="00020CD7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Wprowadzenie</w:t>
            </w:r>
          </w:p>
          <w:p w:rsidR="00020CD7" w:rsidRPr="00FC2C74" w:rsidRDefault="00020CD7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Przeczytaj</w:t>
            </w:r>
          </w:p>
          <w:p w:rsidR="00020CD7" w:rsidRPr="00FC2C74" w:rsidRDefault="00020CD7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Grafika interaktywna</w:t>
            </w:r>
          </w:p>
          <w:p w:rsidR="00AC206C" w:rsidRPr="00FC2C74" w:rsidRDefault="00020CD7" w:rsidP="00FC2C74">
            <w:pPr>
              <w:autoSpaceDE w:val="0"/>
              <w:rPr>
                <w:rFonts w:ascii="Calibri" w:hAnsi="Calibri" w:cs="Calibri"/>
                <w:color w:val="000000"/>
              </w:rPr>
            </w:pPr>
            <w:r w:rsidRPr="00FC2C74">
              <w:rPr>
                <w:rFonts w:ascii="Calibri" w:hAnsi="Calibri" w:cs="Calibri"/>
                <w:color w:val="000000"/>
              </w:rPr>
              <w:t>- Sprawdź się</w:t>
            </w: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Wybrane problemy i regiony geograficzne Azji: Azja jako kontynent kontrastów geograficznych; pacyficzny „pierścień ognia”; klimat monsunowy w Azji Południowo-Wschodniej; Japonia – gospodarka na tle warunków przyrodniczych i</w:t>
            </w:r>
            <w:r w:rsidR="00A02403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społeczno-kulturowych; Chiny – rozmieszczenie ludności, problemy demograficzne oraz</w:t>
            </w:r>
            <w:r w:rsidR="00A02403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znaczenie w gospodarce światowej; Indie krajem wielkich możliwości rozwojowych oraz</w:t>
            </w:r>
            <w:r w:rsidR="00A02403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kontrastów społecznych i gospodarczych; Bliski Wschód – kultura regionu, ropa naftowa, obszar konfliktów zbrojnych.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C2C74">
              <w:rPr>
                <w:rFonts w:ascii="Calibri" w:hAnsi="Calibri" w:cs="Calibri"/>
                <w:lang w:val="en-US"/>
              </w:rPr>
              <w:t>XIV.1</w:t>
            </w:r>
            <w:r w:rsidR="00701DC6" w:rsidRPr="00FC2C74">
              <w:rPr>
                <w:rFonts w:ascii="Calibri" w:hAnsi="Calibri" w:cs="Calibri"/>
                <w:lang w:val="en-US"/>
              </w:rPr>
              <w:t>)</w:t>
            </w:r>
            <w:r w:rsidRPr="00FC2C74">
              <w:rPr>
                <w:rFonts w:ascii="Calibri" w:hAnsi="Calibri" w:cs="Calibri"/>
                <w:lang w:val="en-US"/>
              </w:rPr>
              <w:t>-10</w:t>
            </w:r>
            <w:r w:rsidR="00CD4159" w:rsidRPr="00FC2C74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Wybrane problemy i regiony geograficzne Afryki: położenie Afryki i jego wpływ na cyrkulację powietrza i rozmieszczenie opadów atmosferycznych; strefowość klimatyczno-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roślinno-glebowa; warunki gospodarowania człowieka w strefie Sahelu – problem zachowania równowagi ekologicznej; rozwój turystyki w Kenii; rolnictwo żarowo-odłogowe i</w:t>
            </w:r>
            <w:r w:rsidR="00A02403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nowoczesne plantacje w Afryce Zachodniej; przyczyny niedożywienia w Etiopii; tradycyjna i</w:t>
            </w:r>
            <w:r w:rsidR="00A02403" w:rsidRPr="00FC2C74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nowoczesna gospodarka w Afryce.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lastRenderedPageBreak/>
              <w:t>XV.1</w:t>
            </w:r>
            <w:r w:rsidR="00CD4159" w:rsidRPr="00FC2C74">
              <w:rPr>
                <w:rFonts w:ascii="Calibri" w:hAnsi="Calibri" w:cs="Calibri"/>
              </w:rPr>
              <w:t>)</w:t>
            </w:r>
            <w:r w:rsidRPr="00FC2C74">
              <w:rPr>
                <w:rFonts w:ascii="Calibri" w:hAnsi="Calibri" w:cs="Calibri"/>
              </w:rPr>
              <w:t>-7</w:t>
            </w:r>
            <w:r w:rsidR="00CD4159" w:rsidRPr="00FC2C74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Wybrane problemy i regiony geograficzne Ameryki Północnej i Południowej: rozciągłość południkowa i ukształtowanie powierzchni; północna granica upraw i lasów w Kanadzie; cyklony i powodzie w Ameryce Północnej; problemy zagospodarowania Amazonii; sytuacja rdzennej ludności; slumsy w wielkich miastach; megalopolis; Dolina Krzemowa jako przykład technopolii; znaczenie gospodarcze Stanów Zjednoczonych w świecie.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XVI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Wybrane problemy i regiony geograficzne Australii i Oceanii: środowisko przyrodnicze; rozmieszczenie ludności i gospodarka.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XVII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pStyle w:val="Akapitzlist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Geografia obszarów okołobiegunowych: środowisko przyrodnicze; badania naukowe; polscy badacze.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>XVIII</w:t>
            </w:r>
            <w:r w:rsidR="008E7599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1"/>
              </w:numPr>
              <w:autoSpaceDE w:val="0"/>
              <w:snapToGrid w:val="0"/>
              <w:ind w:left="251" w:hanging="297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</w:rPr>
              <w:t xml:space="preserve">Wiadomości i umiejętności </w:t>
            </w:r>
            <w:r w:rsidRPr="00FC2C74">
              <w:rPr>
                <w:rFonts w:ascii="Calibri" w:hAnsi="Calibri" w:cs="Calibri"/>
                <w:b/>
              </w:rPr>
              <w:t>poszerzające treści</w:t>
            </w:r>
            <w:r w:rsidR="00377E25" w:rsidRPr="00FC2C74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9D1D73" w:rsidP="00FC2C74">
            <w:pPr>
              <w:pStyle w:val="Akapitzlist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ind w:left="535" w:hanging="284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bCs/>
                <w:sz w:val="24"/>
                <w:szCs w:val="24"/>
              </w:rPr>
              <w:t>Formy krasu podziemnego i ich powstawanie</w:t>
            </w:r>
            <w:r w:rsidR="00AC206C" w:rsidRPr="00FC2C7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20CD7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20CD7" w:rsidRPr="00FC2C74" w:rsidRDefault="00DE4B42" w:rsidP="00FC2C74">
            <w:pPr>
              <w:pStyle w:val="Akapitzlist"/>
              <w:numPr>
                <w:ilvl w:val="0"/>
                <w:numId w:val="40"/>
              </w:numPr>
              <w:autoSpaceDE w:val="0"/>
              <w:snapToGrid w:val="0"/>
              <w:spacing w:after="0" w:line="240" w:lineRule="auto"/>
              <w:ind w:left="535" w:hanging="284"/>
              <w:rPr>
                <w:rFonts w:ascii="Calibri" w:hAnsi="Calibri" w:cs="Calibri"/>
                <w:sz w:val="24"/>
                <w:szCs w:val="24"/>
              </w:rPr>
            </w:pPr>
            <w:r w:rsidRPr="00FC2C74">
              <w:rPr>
                <w:rFonts w:ascii="Calibri" w:hAnsi="Calibri" w:cs="Calibri"/>
                <w:sz w:val="24"/>
                <w:szCs w:val="24"/>
              </w:rPr>
              <w:t>Najdłuższe i najgłębsze jaskinie świata</w:t>
            </w:r>
            <w:r w:rsidR="00020CD7" w:rsidRPr="00FC2C7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20CD7" w:rsidRPr="00FC2C74" w:rsidRDefault="00020CD7" w:rsidP="00FC2C7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C206C" w:rsidRPr="00FC2C74" w:rsidTr="00377E25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1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FC2C7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FC2C74">
              <w:rPr>
                <w:rFonts w:ascii="Calibri" w:hAnsi="Calibri" w:cs="Calibri"/>
                <w:bCs/>
              </w:rPr>
              <w:t>yć poparta</w:t>
            </w:r>
            <w:r w:rsidRPr="00FC2C7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FC2C74">
              <w:rPr>
                <w:rFonts w:ascii="Calibri" w:hAnsi="Calibri" w:cs="Calibri"/>
                <w:bCs/>
              </w:rPr>
              <w:t xml:space="preserve">określonymi </w:t>
            </w:r>
            <w:r w:rsidRPr="00FC2C74">
              <w:rPr>
                <w:rFonts w:ascii="Calibri" w:hAnsi="Calibri" w:cs="Calibri"/>
              </w:rPr>
              <w:t>dla stopni szkolnego i rejonowego</w:t>
            </w:r>
            <w:r w:rsidR="00121CF9" w:rsidRPr="00FC2C74">
              <w:rPr>
                <w:rFonts w:ascii="Calibri" w:hAnsi="Calibri" w:cs="Calibri"/>
              </w:rPr>
              <w:t xml:space="preserve"> </w:t>
            </w:r>
            <w:r w:rsidR="00121CF9" w:rsidRPr="00FC2C74">
              <w:rPr>
                <w:rFonts w:ascii="Calibri" w:hAnsi="Calibri" w:cs="Calibri"/>
                <w:bCs/>
              </w:rPr>
              <w:t>(</w:t>
            </w:r>
            <w:r w:rsidR="00121CF9" w:rsidRPr="00FC2C74">
              <w:rPr>
                <w:rFonts w:ascii="Calibri" w:hAnsi="Calibri" w:cs="Calibri"/>
              </w:rPr>
              <w:t>na podstawie celów k</w:t>
            </w:r>
            <w:r w:rsidR="005372AD" w:rsidRPr="00FC2C74">
              <w:rPr>
                <w:rFonts w:ascii="Calibri" w:hAnsi="Calibri" w:cs="Calibri"/>
              </w:rPr>
              <w:t>ształcenia – wymagań ogólnych w </w:t>
            </w:r>
            <w:r w:rsidR="00121CF9" w:rsidRPr="00FC2C74">
              <w:rPr>
                <w:rFonts w:ascii="Calibri" w:hAnsi="Calibri" w:cs="Calibri"/>
                <w:i/>
                <w:iCs/>
              </w:rPr>
              <w:t>podstawie programowej</w:t>
            </w:r>
            <w:r w:rsidR="00121CF9" w:rsidRPr="00FC2C74">
              <w:rPr>
                <w:rFonts w:ascii="Calibri" w:hAnsi="Calibri" w:cs="Calibri"/>
              </w:rPr>
              <w:t>)</w:t>
            </w:r>
            <w:r w:rsidR="00031B5A" w:rsidRPr="00FC2C74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C206C" w:rsidRPr="00FC2C74" w:rsidRDefault="00AC206C" w:rsidP="00FC2C74">
            <w:pPr>
              <w:numPr>
                <w:ilvl w:val="0"/>
                <w:numId w:val="35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853D69" w:rsidRPr="00FC2C74" w:rsidRDefault="00853D69" w:rsidP="00FC2C74">
      <w:pPr>
        <w:autoSpaceDE w:val="0"/>
        <w:jc w:val="both"/>
        <w:rPr>
          <w:rFonts w:ascii="Calibri" w:hAnsi="Calibri" w:cs="Calibri"/>
        </w:rPr>
      </w:pPr>
    </w:p>
    <w:p w:rsidR="002A4FE6" w:rsidRPr="00FC2C74" w:rsidRDefault="002D113B" w:rsidP="00FC2C74">
      <w:pPr>
        <w:rPr>
          <w:rFonts w:ascii="Calibri" w:hAnsi="Calibri" w:cs="Calibri"/>
        </w:rPr>
      </w:pPr>
      <w:r w:rsidRPr="00FC2C74">
        <w:rPr>
          <w:rFonts w:ascii="Calibri" w:hAnsi="Calibri" w:cs="Calibri"/>
        </w:rPr>
        <w:t>Na każdym stopniu konkursu uczestnicy</w:t>
      </w:r>
      <w:r w:rsidRPr="00FC2C74">
        <w:rPr>
          <w:rFonts w:ascii="Calibri" w:hAnsi="Calibri" w:cs="Calibri"/>
          <w:b/>
        </w:rPr>
        <w:t xml:space="preserve"> mogą korzystać </w:t>
      </w:r>
      <w:r w:rsidR="00CA446C" w:rsidRPr="00FC2C74">
        <w:rPr>
          <w:rFonts w:ascii="Calibri" w:hAnsi="Calibri" w:cs="Calibri"/>
          <w:b/>
        </w:rPr>
        <w:t xml:space="preserve">wyłącznie z długopisu, </w:t>
      </w:r>
      <w:r w:rsidRPr="00FC2C74">
        <w:rPr>
          <w:rFonts w:ascii="Calibri" w:hAnsi="Calibri" w:cs="Calibri"/>
          <w:b/>
        </w:rPr>
        <w:t xml:space="preserve">linijki i </w:t>
      </w:r>
      <w:r w:rsidR="00403035" w:rsidRPr="00FC2C74">
        <w:rPr>
          <w:rFonts w:ascii="Calibri" w:hAnsi="Calibri" w:cs="Calibri"/>
          <w:b/>
        </w:rPr>
        <w:t xml:space="preserve">własnego </w:t>
      </w:r>
      <w:r w:rsidRPr="00FC2C74">
        <w:rPr>
          <w:rFonts w:ascii="Calibri" w:hAnsi="Calibri" w:cs="Calibri"/>
          <w:b/>
        </w:rPr>
        <w:t>kalkulatora</w:t>
      </w:r>
      <w:r w:rsidR="005372AD" w:rsidRPr="00FC2C74">
        <w:rPr>
          <w:rFonts w:ascii="Calibri" w:hAnsi="Calibri" w:cs="Calibri"/>
          <w:b/>
        </w:rPr>
        <w:t xml:space="preserve"> prostego</w:t>
      </w:r>
      <w:r w:rsidRPr="00FC2C74">
        <w:rPr>
          <w:rFonts w:ascii="Calibri" w:hAnsi="Calibri" w:cs="Calibri"/>
        </w:rPr>
        <w:t>.</w:t>
      </w:r>
      <w:bookmarkStart w:id="0" w:name="_GoBack"/>
      <w:bookmarkEnd w:id="0"/>
    </w:p>
    <w:sectPr w:rsidR="002A4FE6" w:rsidRPr="00FC2C74" w:rsidSect="00520E44">
      <w:headerReference w:type="default" r:id="rId11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A3" w:rsidRDefault="00C665A3" w:rsidP="00853D69">
      <w:r>
        <w:separator/>
      </w:r>
    </w:p>
  </w:endnote>
  <w:endnote w:type="continuationSeparator" w:id="0">
    <w:p w:rsidR="00C665A3" w:rsidRDefault="00C665A3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A3" w:rsidRDefault="00C665A3" w:rsidP="00853D69">
      <w:r>
        <w:separator/>
      </w:r>
    </w:p>
  </w:footnote>
  <w:footnote w:type="continuationSeparator" w:id="0">
    <w:p w:rsidR="00C665A3" w:rsidRDefault="00C665A3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AC3F15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AC3F15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A3" w:rsidRPr="007178EC" w:rsidRDefault="009D44A5" w:rsidP="009D44A5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7502C4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33581"/>
    <w:multiLevelType w:val="hybridMultilevel"/>
    <w:tmpl w:val="B0AEACE0"/>
    <w:lvl w:ilvl="0" w:tplc="021E8A2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74895"/>
    <w:multiLevelType w:val="hybridMultilevel"/>
    <w:tmpl w:val="AD8C4C46"/>
    <w:lvl w:ilvl="0" w:tplc="993ABBF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4922258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i w:val="0"/>
        <w:color w:val="00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C2E65D6"/>
    <w:multiLevelType w:val="hybridMultilevel"/>
    <w:tmpl w:val="84682B28"/>
    <w:lvl w:ilvl="0" w:tplc="FED01A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30CF8"/>
    <w:multiLevelType w:val="hybridMultilevel"/>
    <w:tmpl w:val="AA74D328"/>
    <w:lvl w:ilvl="0" w:tplc="513033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A083F"/>
    <w:multiLevelType w:val="hybridMultilevel"/>
    <w:tmpl w:val="048A9FFA"/>
    <w:lvl w:ilvl="0" w:tplc="63EE14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4472C"/>
    <w:multiLevelType w:val="hybridMultilevel"/>
    <w:tmpl w:val="6FBE39B8"/>
    <w:lvl w:ilvl="0" w:tplc="021E8A2C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30075"/>
    <w:multiLevelType w:val="hybridMultilevel"/>
    <w:tmpl w:val="07242BD0"/>
    <w:lvl w:ilvl="0" w:tplc="D5AA572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400C0"/>
    <w:multiLevelType w:val="hybridMultilevel"/>
    <w:tmpl w:val="50E249C4"/>
    <w:lvl w:ilvl="0" w:tplc="B9F4610A">
      <w:start w:val="1"/>
      <w:numFmt w:val="decimal"/>
      <w:lvlText w:val="%1.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7">
    <w:nsid w:val="3C8A3F7E"/>
    <w:multiLevelType w:val="hybridMultilevel"/>
    <w:tmpl w:val="1D6E7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C758A"/>
    <w:multiLevelType w:val="hybridMultilevel"/>
    <w:tmpl w:val="0C5A2E80"/>
    <w:lvl w:ilvl="0" w:tplc="52FE67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>
    <w:nsid w:val="490C07B2"/>
    <w:multiLevelType w:val="hybridMultilevel"/>
    <w:tmpl w:val="50E249C4"/>
    <w:lvl w:ilvl="0" w:tplc="B9F4610A">
      <w:start w:val="1"/>
      <w:numFmt w:val="decimal"/>
      <w:lvlText w:val="%1.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">
    <w:nsid w:val="49836F90"/>
    <w:multiLevelType w:val="hybridMultilevel"/>
    <w:tmpl w:val="4E1CFA92"/>
    <w:lvl w:ilvl="0" w:tplc="D31C6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23192"/>
    <w:multiLevelType w:val="hybridMultilevel"/>
    <w:tmpl w:val="D5A494E8"/>
    <w:name w:val="WW8Num42"/>
    <w:lvl w:ilvl="0" w:tplc="1CB0D42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436BAA"/>
    <w:multiLevelType w:val="hybridMultilevel"/>
    <w:tmpl w:val="670A5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01BED"/>
    <w:multiLevelType w:val="hybridMultilevel"/>
    <w:tmpl w:val="002E4A26"/>
    <w:lvl w:ilvl="0" w:tplc="F782D5B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15924"/>
    <w:multiLevelType w:val="hybridMultilevel"/>
    <w:tmpl w:val="181E77EC"/>
    <w:lvl w:ilvl="0" w:tplc="D31C6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93171"/>
    <w:multiLevelType w:val="hybridMultilevel"/>
    <w:tmpl w:val="519E9E9E"/>
    <w:lvl w:ilvl="0" w:tplc="9CC81E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1">
    <w:nsid w:val="75336CD9"/>
    <w:multiLevelType w:val="hybridMultilevel"/>
    <w:tmpl w:val="0046DBF6"/>
    <w:lvl w:ilvl="0" w:tplc="55227D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F657D"/>
    <w:multiLevelType w:val="hybridMultilevel"/>
    <w:tmpl w:val="95E848A6"/>
    <w:lvl w:ilvl="0" w:tplc="AF584FE8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7DF5"/>
    <w:multiLevelType w:val="hybridMultilevel"/>
    <w:tmpl w:val="025035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4">
    <w:nsid w:val="77ED7E2B"/>
    <w:multiLevelType w:val="hybridMultilevel"/>
    <w:tmpl w:val="1A404F22"/>
    <w:lvl w:ilvl="0" w:tplc="FC225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160E9"/>
    <w:multiLevelType w:val="hybridMultilevel"/>
    <w:tmpl w:val="6DC0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4C04"/>
    <w:multiLevelType w:val="hybridMultilevel"/>
    <w:tmpl w:val="C0C6DF74"/>
    <w:lvl w:ilvl="0" w:tplc="B122E5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B32813"/>
    <w:multiLevelType w:val="hybridMultilevel"/>
    <w:tmpl w:val="521ED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264C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35"/>
  </w:num>
  <w:num w:numId="9">
    <w:abstractNumId w:val="16"/>
  </w:num>
  <w:num w:numId="10">
    <w:abstractNumId w:val="29"/>
  </w:num>
  <w:num w:numId="11">
    <w:abstractNumId w:val="19"/>
  </w:num>
  <w:num w:numId="12">
    <w:abstractNumId w:val="12"/>
  </w:num>
  <w:num w:numId="13">
    <w:abstractNumId w:val="27"/>
  </w:num>
  <w:num w:numId="14">
    <w:abstractNumId w:val="13"/>
  </w:num>
  <w:num w:numId="15">
    <w:abstractNumId w:val="30"/>
  </w:num>
  <w:num w:numId="16">
    <w:abstractNumId w:val="23"/>
  </w:num>
  <w:num w:numId="17">
    <w:abstractNumId w:val="38"/>
  </w:num>
  <w:num w:numId="18">
    <w:abstractNumId w:val="37"/>
  </w:num>
  <w:num w:numId="19">
    <w:abstractNumId w:val="36"/>
  </w:num>
  <w:num w:numId="20">
    <w:abstractNumId w:val="7"/>
  </w:num>
  <w:num w:numId="21">
    <w:abstractNumId w:val="15"/>
  </w:num>
  <w:num w:numId="22">
    <w:abstractNumId w:val="33"/>
  </w:num>
  <w:num w:numId="23">
    <w:abstractNumId w:val="8"/>
  </w:num>
  <w:num w:numId="24">
    <w:abstractNumId w:val="28"/>
  </w:num>
  <w:num w:numId="25">
    <w:abstractNumId w:val="21"/>
  </w:num>
  <w:num w:numId="26">
    <w:abstractNumId w:val="25"/>
  </w:num>
  <w:num w:numId="27">
    <w:abstractNumId w:val="26"/>
  </w:num>
  <w:num w:numId="28">
    <w:abstractNumId w:val="22"/>
  </w:num>
  <w:num w:numId="29">
    <w:abstractNumId w:val="1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  <w:num w:numId="33">
    <w:abstractNumId w:val="32"/>
  </w:num>
  <w:num w:numId="34">
    <w:abstractNumId w:val="31"/>
  </w:num>
  <w:num w:numId="35">
    <w:abstractNumId w:val="34"/>
  </w:num>
  <w:num w:numId="36">
    <w:abstractNumId w:val="9"/>
  </w:num>
  <w:num w:numId="37">
    <w:abstractNumId w:val="18"/>
  </w:num>
  <w:num w:numId="38">
    <w:abstractNumId w:val="11"/>
  </w:num>
  <w:num w:numId="39">
    <w:abstractNumId w:val="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106F2"/>
    <w:rsid w:val="00020CD7"/>
    <w:rsid w:val="00031B5A"/>
    <w:rsid w:val="0003755A"/>
    <w:rsid w:val="00070E6E"/>
    <w:rsid w:val="0007337B"/>
    <w:rsid w:val="00091C0B"/>
    <w:rsid w:val="000977F7"/>
    <w:rsid w:val="000A1624"/>
    <w:rsid w:val="000D7EA9"/>
    <w:rsid w:val="000E5979"/>
    <w:rsid w:val="00120E50"/>
    <w:rsid w:val="00121CF9"/>
    <w:rsid w:val="0013677B"/>
    <w:rsid w:val="001725CF"/>
    <w:rsid w:val="00174E85"/>
    <w:rsid w:val="001E5714"/>
    <w:rsid w:val="002278BF"/>
    <w:rsid w:val="00240EED"/>
    <w:rsid w:val="00252B59"/>
    <w:rsid w:val="002538BF"/>
    <w:rsid w:val="002A31D5"/>
    <w:rsid w:val="002A4FE6"/>
    <w:rsid w:val="002A518C"/>
    <w:rsid w:val="002C5B08"/>
    <w:rsid w:val="002D113B"/>
    <w:rsid w:val="002F5C53"/>
    <w:rsid w:val="003062BE"/>
    <w:rsid w:val="00310CDB"/>
    <w:rsid w:val="003218EF"/>
    <w:rsid w:val="00324BC4"/>
    <w:rsid w:val="00330206"/>
    <w:rsid w:val="00377E25"/>
    <w:rsid w:val="00383644"/>
    <w:rsid w:val="00383B90"/>
    <w:rsid w:val="0039185B"/>
    <w:rsid w:val="003A1D96"/>
    <w:rsid w:val="003B5DF4"/>
    <w:rsid w:val="003C13F9"/>
    <w:rsid w:val="003D055B"/>
    <w:rsid w:val="003F36F3"/>
    <w:rsid w:val="00403035"/>
    <w:rsid w:val="00411F41"/>
    <w:rsid w:val="00424ACB"/>
    <w:rsid w:val="0042504F"/>
    <w:rsid w:val="00433547"/>
    <w:rsid w:val="00434125"/>
    <w:rsid w:val="004507A5"/>
    <w:rsid w:val="00454E88"/>
    <w:rsid w:val="004566C4"/>
    <w:rsid w:val="00491FF3"/>
    <w:rsid w:val="004C16B8"/>
    <w:rsid w:val="004F2883"/>
    <w:rsid w:val="00501FDA"/>
    <w:rsid w:val="00515F4F"/>
    <w:rsid w:val="00520E44"/>
    <w:rsid w:val="005222EE"/>
    <w:rsid w:val="005253BA"/>
    <w:rsid w:val="0052788E"/>
    <w:rsid w:val="005372AD"/>
    <w:rsid w:val="005400F5"/>
    <w:rsid w:val="00554837"/>
    <w:rsid w:val="00567C9A"/>
    <w:rsid w:val="005B05F5"/>
    <w:rsid w:val="005C14DA"/>
    <w:rsid w:val="005E48D1"/>
    <w:rsid w:val="005F640C"/>
    <w:rsid w:val="005F7027"/>
    <w:rsid w:val="006051CD"/>
    <w:rsid w:val="00626E11"/>
    <w:rsid w:val="00666D32"/>
    <w:rsid w:val="006772E8"/>
    <w:rsid w:val="006C0DB7"/>
    <w:rsid w:val="006D0FDE"/>
    <w:rsid w:val="006D7CF1"/>
    <w:rsid w:val="006E3FFB"/>
    <w:rsid w:val="00701DC6"/>
    <w:rsid w:val="00706FBC"/>
    <w:rsid w:val="00747726"/>
    <w:rsid w:val="007502C4"/>
    <w:rsid w:val="0075710E"/>
    <w:rsid w:val="007575D8"/>
    <w:rsid w:val="00787986"/>
    <w:rsid w:val="007B5284"/>
    <w:rsid w:val="007B7787"/>
    <w:rsid w:val="007D3AC1"/>
    <w:rsid w:val="007E79BB"/>
    <w:rsid w:val="00842C05"/>
    <w:rsid w:val="00844F0A"/>
    <w:rsid w:val="00853D69"/>
    <w:rsid w:val="0089212E"/>
    <w:rsid w:val="008A315F"/>
    <w:rsid w:val="008B282A"/>
    <w:rsid w:val="008B6CB5"/>
    <w:rsid w:val="008D7EEC"/>
    <w:rsid w:val="008E50E4"/>
    <w:rsid w:val="008E7599"/>
    <w:rsid w:val="00915349"/>
    <w:rsid w:val="00927E93"/>
    <w:rsid w:val="00931EDB"/>
    <w:rsid w:val="00965275"/>
    <w:rsid w:val="009817D8"/>
    <w:rsid w:val="00990CE0"/>
    <w:rsid w:val="009D1D73"/>
    <w:rsid w:val="009D44A5"/>
    <w:rsid w:val="009E7A3D"/>
    <w:rsid w:val="00A02403"/>
    <w:rsid w:val="00A06D29"/>
    <w:rsid w:val="00A074A3"/>
    <w:rsid w:val="00A21084"/>
    <w:rsid w:val="00A2707B"/>
    <w:rsid w:val="00A2784B"/>
    <w:rsid w:val="00A316C4"/>
    <w:rsid w:val="00A35285"/>
    <w:rsid w:val="00A400A5"/>
    <w:rsid w:val="00A651C5"/>
    <w:rsid w:val="00A67CF8"/>
    <w:rsid w:val="00A75621"/>
    <w:rsid w:val="00AC206C"/>
    <w:rsid w:val="00AC28ED"/>
    <w:rsid w:val="00AC3F15"/>
    <w:rsid w:val="00AD01DB"/>
    <w:rsid w:val="00B60F76"/>
    <w:rsid w:val="00B70981"/>
    <w:rsid w:val="00B873D6"/>
    <w:rsid w:val="00B95B39"/>
    <w:rsid w:val="00BA02FA"/>
    <w:rsid w:val="00BA0B68"/>
    <w:rsid w:val="00BA7AE9"/>
    <w:rsid w:val="00BB00DE"/>
    <w:rsid w:val="00BB2580"/>
    <w:rsid w:val="00BB34E5"/>
    <w:rsid w:val="00BD013F"/>
    <w:rsid w:val="00BE5828"/>
    <w:rsid w:val="00BF55E4"/>
    <w:rsid w:val="00C07168"/>
    <w:rsid w:val="00C15F93"/>
    <w:rsid w:val="00C17C57"/>
    <w:rsid w:val="00C307CC"/>
    <w:rsid w:val="00C36B45"/>
    <w:rsid w:val="00C44590"/>
    <w:rsid w:val="00C56F60"/>
    <w:rsid w:val="00C665A3"/>
    <w:rsid w:val="00C93F22"/>
    <w:rsid w:val="00CA446C"/>
    <w:rsid w:val="00CC7F81"/>
    <w:rsid w:val="00CD2B45"/>
    <w:rsid w:val="00CD4159"/>
    <w:rsid w:val="00CF0F2E"/>
    <w:rsid w:val="00D2666B"/>
    <w:rsid w:val="00D57675"/>
    <w:rsid w:val="00D619E5"/>
    <w:rsid w:val="00D72ADF"/>
    <w:rsid w:val="00D769A2"/>
    <w:rsid w:val="00D83DAE"/>
    <w:rsid w:val="00D842B2"/>
    <w:rsid w:val="00D8604B"/>
    <w:rsid w:val="00D9789D"/>
    <w:rsid w:val="00DE324D"/>
    <w:rsid w:val="00DE4B42"/>
    <w:rsid w:val="00DE6F30"/>
    <w:rsid w:val="00DF71CA"/>
    <w:rsid w:val="00E07074"/>
    <w:rsid w:val="00E141DE"/>
    <w:rsid w:val="00E162D5"/>
    <w:rsid w:val="00E317F6"/>
    <w:rsid w:val="00E337F8"/>
    <w:rsid w:val="00E46689"/>
    <w:rsid w:val="00E72F60"/>
    <w:rsid w:val="00E73543"/>
    <w:rsid w:val="00E94FFC"/>
    <w:rsid w:val="00EB01C4"/>
    <w:rsid w:val="00EB1D7A"/>
    <w:rsid w:val="00F6120E"/>
    <w:rsid w:val="00F613DE"/>
    <w:rsid w:val="00F7767D"/>
    <w:rsid w:val="00F82A99"/>
    <w:rsid w:val="00F870AB"/>
    <w:rsid w:val="00F900F7"/>
    <w:rsid w:val="00FA21DD"/>
    <w:rsid w:val="00FB0AE7"/>
    <w:rsid w:val="00FC1237"/>
    <w:rsid w:val="00FC2C74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5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25C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1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5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25C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1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6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b/dlaczego-warto-przyjechac-do-polski-regiony-i-atrakcje-turystyczne-w-polsce/PKVUe7ni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pe.gov.pl/b/najdluzsze-i-najglebsze-jaskinie-swiata/PIkxxlY4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b/formy-krasu-podziemnego-i-ich-powstawanie/PRxGkT5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3</cp:revision>
  <dcterms:created xsi:type="dcterms:W3CDTF">2022-09-15T06:20:00Z</dcterms:created>
  <dcterms:modified xsi:type="dcterms:W3CDTF">2022-09-22T09:56:00Z</dcterms:modified>
</cp:coreProperties>
</file>