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EE69F9" w:rsidRDefault="00853D69" w:rsidP="00EE69F9">
      <w:pPr>
        <w:pStyle w:val="Nagwek1"/>
        <w:rPr>
          <w:rFonts w:ascii="Calibri" w:hAnsi="Calibri" w:cs="Calibri"/>
        </w:rPr>
      </w:pPr>
      <w:r w:rsidRPr="00EE69F9">
        <w:rPr>
          <w:rFonts w:ascii="Calibri" w:hAnsi="Calibri" w:cs="Calibri"/>
        </w:rPr>
        <w:t>Załącznik nr 2</w:t>
      </w:r>
    </w:p>
    <w:p w:rsidR="00853D69" w:rsidRPr="00EE69F9" w:rsidRDefault="00853D69" w:rsidP="00EE69F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E69F9">
        <w:rPr>
          <w:rFonts w:ascii="Calibri" w:hAnsi="Calibri" w:cs="Calibri"/>
          <w:smallCaps/>
          <w:sz w:val="24"/>
          <w:szCs w:val="24"/>
        </w:rPr>
        <w:t>Zakres wi</w:t>
      </w:r>
      <w:r w:rsidR="00BF6DEF" w:rsidRPr="00EE69F9">
        <w:rPr>
          <w:rFonts w:ascii="Calibri" w:hAnsi="Calibri" w:cs="Calibri"/>
          <w:smallCaps/>
          <w:sz w:val="24"/>
          <w:szCs w:val="24"/>
        </w:rPr>
        <w:t>adomości</w:t>
      </w:r>
      <w:r w:rsidRPr="00EE69F9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EE69F9" w:rsidRDefault="00853D69" w:rsidP="00EE69F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E69F9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EE69F9" w:rsidRDefault="00853D69" w:rsidP="00EE69F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EE69F9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440250" w:rsidRPr="00EE69F9">
        <w:rPr>
          <w:rFonts w:ascii="Calibri" w:hAnsi="Calibri" w:cs="Calibri"/>
          <w:smallCaps/>
          <w:sz w:val="24"/>
          <w:szCs w:val="24"/>
        </w:rPr>
        <w:t>Fizycznego</w:t>
      </w:r>
    </w:p>
    <w:p w:rsidR="00C91015" w:rsidRPr="00EE69F9" w:rsidRDefault="00C91015" w:rsidP="00EE69F9">
      <w:pPr>
        <w:jc w:val="center"/>
        <w:rPr>
          <w:rFonts w:ascii="Calibri" w:hAnsi="Calibri" w:cs="Calibri"/>
          <w:bCs/>
        </w:rPr>
      </w:pPr>
      <w:r w:rsidRPr="00EE69F9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853D69" w:rsidRPr="00EE69F9" w:rsidRDefault="00853D69" w:rsidP="00EE69F9">
      <w:pPr>
        <w:autoSpaceDE w:val="0"/>
        <w:jc w:val="both"/>
        <w:rPr>
          <w:rFonts w:ascii="Calibri" w:hAnsi="Calibri" w:cs="Calibri"/>
          <w:bCs/>
        </w:rPr>
      </w:pPr>
    </w:p>
    <w:p w:rsidR="00853D69" w:rsidRPr="00EE69F9" w:rsidRDefault="00853D69" w:rsidP="00EE69F9">
      <w:pPr>
        <w:autoSpaceDE w:val="0"/>
        <w:jc w:val="both"/>
        <w:rPr>
          <w:rFonts w:ascii="Calibri" w:hAnsi="Calibri" w:cs="Calibri"/>
          <w:bCs/>
        </w:rPr>
      </w:pPr>
      <w:r w:rsidRPr="00EE69F9">
        <w:rPr>
          <w:rFonts w:ascii="Calibri" w:hAnsi="Calibri" w:cs="Calibri"/>
          <w:bCs/>
        </w:rPr>
        <w:t xml:space="preserve">Konkurs obejmuje i poszerza treści podstawy programowej z </w:t>
      </w:r>
      <w:r w:rsidR="00CD0E39" w:rsidRPr="00EE69F9">
        <w:rPr>
          <w:rFonts w:ascii="Calibri" w:hAnsi="Calibri" w:cs="Calibri"/>
          <w:bCs/>
        </w:rPr>
        <w:t>fizyki</w:t>
      </w:r>
      <w:r w:rsidRPr="00EE69F9">
        <w:rPr>
          <w:rStyle w:val="Znakiprzypiswdolnych"/>
          <w:rFonts w:ascii="Calibri" w:hAnsi="Calibri" w:cs="Calibri"/>
          <w:bCs/>
        </w:rPr>
        <w:footnoteReference w:id="1"/>
      </w:r>
      <w:r w:rsidRPr="00EE69F9">
        <w:rPr>
          <w:rFonts w:ascii="Calibri" w:hAnsi="Calibri" w:cs="Calibri"/>
          <w:bCs/>
        </w:rPr>
        <w:t xml:space="preserve"> w szkole podstawowej.</w:t>
      </w:r>
    </w:p>
    <w:p w:rsidR="00853D69" w:rsidRPr="00EE69F9" w:rsidRDefault="00853D69" w:rsidP="00EE69F9">
      <w:pPr>
        <w:autoSpaceDE w:val="0"/>
        <w:jc w:val="both"/>
        <w:rPr>
          <w:rFonts w:ascii="Calibri" w:hAnsi="Calibri" w:cs="Calibri"/>
          <w:b/>
          <w:bCs/>
        </w:rPr>
      </w:pPr>
    </w:p>
    <w:p w:rsidR="000F5B62" w:rsidRPr="00EE69F9" w:rsidRDefault="000F5B62" w:rsidP="00EE69F9">
      <w:pPr>
        <w:autoSpaceDE w:val="0"/>
        <w:jc w:val="center"/>
        <w:rPr>
          <w:rFonts w:ascii="Calibri" w:hAnsi="Calibri" w:cs="Calibri"/>
          <w:b/>
          <w:i/>
        </w:rPr>
      </w:pPr>
      <w:r w:rsidRPr="00EE69F9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829"/>
        <w:gridCol w:w="3234"/>
      </w:tblGrid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EE69F9" w:rsidRDefault="001B08FD" w:rsidP="00EE69F9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EE69F9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EE69F9" w:rsidRDefault="001B08FD" w:rsidP="00EE69F9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EE69F9">
              <w:rPr>
                <w:rFonts w:ascii="Calibri" w:hAnsi="Calibri" w:cs="Calibri"/>
                <w:b/>
              </w:rPr>
              <w:t>Treści nauczan</w:t>
            </w:r>
            <w:r w:rsidR="00440250" w:rsidRPr="00EE69F9">
              <w:rPr>
                <w:rFonts w:ascii="Calibri" w:hAnsi="Calibri" w:cs="Calibri"/>
                <w:b/>
              </w:rPr>
              <w:t>i</w:t>
            </w:r>
            <w:r w:rsidRPr="00EE69F9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EE69F9" w:rsidRDefault="001B08FD" w:rsidP="00EE69F9">
            <w:pPr>
              <w:autoSpaceDE w:val="0"/>
              <w:jc w:val="center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440250" w:rsidRPr="00EE69F9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08FD" w:rsidRPr="00EE69F9" w:rsidRDefault="001B08FD" w:rsidP="00EE69F9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440250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numPr>
                <w:ilvl w:val="0"/>
                <w:numId w:val="32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EE69F9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  <w:bookmarkStart w:id="0" w:name="_GoBack"/>
            <w:bookmarkEnd w:id="0"/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Podręczniki do nauczania</w:t>
            </w:r>
            <w:r w:rsidR="00440250" w:rsidRPr="00EE69F9">
              <w:rPr>
                <w:rFonts w:ascii="Calibri" w:hAnsi="Calibri" w:cs="Calibri"/>
              </w:rPr>
              <w:t xml:space="preserve"> </w:t>
            </w:r>
            <w:r w:rsidR="001316E2" w:rsidRPr="00EE69F9">
              <w:rPr>
                <w:rFonts w:ascii="Calibri" w:hAnsi="Calibri" w:cs="Calibri"/>
              </w:rPr>
              <w:t xml:space="preserve">fizyki </w:t>
            </w:r>
            <w:r w:rsidRPr="00EE69F9">
              <w:rPr>
                <w:rFonts w:ascii="Calibri" w:hAnsi="Calibri" w:cs="Calibri"/>
              </w:rPr>
              <w:t>dopuszczone do użytku w</w:t>
            </w:r>
            <w:r w:rsidR="00AB1958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 xml:space="preserve"> szkole podstawowej, a</w:t>
            </w:r>
            <w:r w:rsidR="00AB1958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 xml:space="preserve"> także dostosowane do nich zeszyty ćwiczeń.</w:t>
            </w:r>
          </w:p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Wydawnictwo: NOWA ERA, M. Braun, E. Kuźniak, T.</w:t>
            </w:r>
            <w:r w:rsidR="001316E2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>Kulawik, J. Kulawik, G.</w:t>
            </w:r>
            <w:r w:rsidR="001316E2" w:rsidRPr="00EE69F9">
              <w:rPr>
                <w:rFonts w:ascii="Calibri" w:hAnsi="Calibri" w:cs="Calibri"/>
              </w:rPr>
              <w:t> </w:t>
            </w:r>
            <w:r w:rsidR="00F3124C" w:rsidRPr="00EE69F9">
              <w:rPr>
                <w:rFonts w:ascii="Calibri" w:hAnsi="Calibri" w:cs="Calibri"/>
              </w:rPr>
              <w:t>Francuz-Ornat,</w:t>
            </w:r>
            <w:r w:rsidRPr="00EE69F9">
              <w:rPr>
                <w:rFonts w:ascii="Calibri" w:hAnsi="Calibri" w:cs="Calibri"/>
              </w:rPr>
              <w:t xml:space="preserve"> M.</w:t>
            </w:r>
            <w:r w:rsidR="001316E2" w:rsidRPr="00EE69F9">
              <w:rPr>
                <w:rFonts w:ascii="Calibri" w:hAnsi="Calibri" w:cs="Calibri"/>
              </w:rPr>
              <w:t> </w:t>
            </w:r>
            <w:proofErr w:type="spellStart"/>
            <w:r w:rsidRPr="00EE69F9">
              <w:rPr>
                <w:rFonts w:ascii="Calibri" w:hAnsi="Calibri" w:cs="Calibri"/>
              </w:rPr>
              <w:t>Nowotny-Różańska</w:t>
            </w:r>
            <w:proofErr w:type="spellEnd"/>
            <w:r w:rsidRPr="00EE69F9">
              <w:rPr>
                <w:rFonts w:ascii="Calibri" w:hAnsi="Calibri" w:cs="Calibri"/>
              </w:rPr>
              <w:t xml:space="preserve">, </w:t>
            </w:r>
            <w:r w:rsidRPr="00EE69F9">
              <w:rPr>
                <w:rFonts w:ascii="Calibri" w:hAnsi="Calibri" w:cs="Calibri"/>
                <w:i/>
              </w:rPr>
              <w:t>Zbiór</w:t>
            </w:r>
            <w:r w:rsidR="001316E2" w:rsidRPr="00EE69F9">
              <w:rPr>
                <w:rFonts w:ascii="Calibri" w:hAnsi="Calibri" w:cs="Calibri"/>
                <w:i/>
              </w:rPr>
              <w:t> </w:t>
            </w:r>
            <w:r w:rsidRPr="00EE69F9">
              <w:rPr>
                <w:rFonts w:ascii="Calibri" w:hAnsi="Calibri" w:cs="Calibri"/>
                <w:i/>
              </w:rPr>
              <w:t>zadań z fizyki dla</w:t>
            </w:r>
            <w:r w:rsidR="001316E2" w:rsidRPr="00EE69F9">
              <w:rPr>
                <w:rFonts w:ascii="Calibri" w:hAnsi="Calibri" w:cs="Calibri"/>
                <w:i/>
              </w:rPr>
              <w:t> </w:t>
            </w:r>
            <w:r w:rsidRPr="00EE69F9">
              <w:rPr>
                <w:rFonts w:ascii="Calibri" w:hAnsi="Calibri" w:cs="Calibri"/>
                <w:i/>
              </w:rPr>
              <w:t>szkoły podstawowej</w:t>
            </w:r>
            <w:r w:rsidRPr="00EE69F9">
              <w:rPr>
                <w:rFonts w:ascii="Calibri" w:hAnsi="Calibri" w:cs="Calibri"/>
              </w:rPr>
              <w:t>.</w:t>
            </w:r>
          </w:p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Wydawnictwo: WSiP, R.</w:t>
            </w:r>
            <w:r w:rsidR="00F3124C" w:rsidRPr="00EE69F9">
              <w:rPr>
                <w:rFonts w:ascii="Calibri" w:hAnsi="Calibri" w:cs="Calibri"/>
              </w:rPr>
              <w:t> </w:t>
            </w:r>
            <w:proofErr w:type="spellStart"/>
            <w:r w:rsidRPr="00EE69F9">
              <w:rPr>
                <w:rFonts w:ascii="Calibri" w:hAnsi="Calibri" w:cs="Calibri"/>
              </w:rPr>
              <w:t>Subieta</w:t>
            </w:r>
            <w:proofErr w:type="spellEnd"/>
            <w:r w:rsidRPr="00EE69F9">
              <w:rPr>
                <w:rFonts w:ascii="Calibri" w:hAnsi="Calibri" w:cs="Calibri"/>
              </w:rPr>
              <w:t xml:space="preserve">, Fizyka. </w:t>
            </w:r>
            <w:r w:rsidRPr="00EE69F9">
              <w:rPr>
                <w:rFonts w:ascii="Calibri" w:hAnsi="Calibri" w:cs="Calibri"/>
                <w:i/>
              </w:rPr>
              <w:t>Zbiór</w:t>
            </w:r>
            <w:r w:rsidR="00F3124C" w:rsidRPr="00EE69F9">
              <w:rPr>
                <w:rFonts w:ascii="Calibri" w:hAnsi="Calibri" w:cs="Calibri"/>
                <w:i/>
              </w:rPr>
              <w:t xml:space="preserve"> </w:t>
            </w:r>
            <w:r w:rsidRPr="00EE69F9">
              <w:rPr>
                <w:rFonts w:ascii="Calibri" w:hAnsi="Calibri" w:cs="Calibri"/>
                <w:i/>
              </w:rPr>
              <w:t xml:space="preserve"> zadań. Klasy 7-8</w:t>
            </w:r>
            <w:r w:rsidRPr="00EE69F9">
              <w:rPr>
                <w:rFonts w:ascii="Calibri" w:hAnsi="Calibri" w:cs="Calibri"/>
              </w:rPr>
              <w:t>.</w:t>
            </w:r>
          </w:p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Wydawnictwo: WSiP, praca zbiorowa, </w:t>
            </w:r>
            <w:r w:rsidRPr="00EE69F9">
              <w:rPr>
                <w:rFonts w:ascii="Calibri" w:hAnsi="Calibri" w:cs="Calibri"/>
                <w:i/>
              </w:rPr>
              <w:t>Zbiór</w:t>
            </w:r>
            <w:r w:rsidR="00E249A8" w:rsidRPr="00EE69F9">
              <w:rPr>
                <w:rFonts w:ascii="Calibri" w:hAnsi="Calibri" w:cs="Calibri"/>
                <w:i/>
              </w:rPr>
              <w:t xml:space="preserve"> zadań wielopoziomowych klasa </w:t>
            </w:r>
            <w:r w:rsidR="00F3124C" w:rsidRPr="00EE69F9">
              <w:rPr>
                <w:rFonts w:ascii="Calibri" w:hAnsi="Calibri" w:cs="Calibri"/>
                <w:i/>
              </w:rPr>
              <w:t xml:space="preserve">          </w:t>
            </w:r>
            <w:r w:rsidR="00E249A8" w:rsidRPr="00EE69F9">
              <w:rPr>
                <w:rFonts w:ascii="Calibri" w:hAnsi="Calibri" w:cs="Calibri"/>
                <w:i/>
              </w:rPr>
              <w:t>7-</w:t>
            </w:r>
            <w:r w:rsidRPr="00EE69F9">
              <w:rPr>
                <w:rFonts w:ascii="Calibri" w:hAnsi="Calibri" w:cs="Calibri"/>
                <w:i/>
              </w:rPr>
              <w:t>8</w:t>
            </w:r>
            <w:r w:rsidRPr="00EE69F9">
              <w:rPr>
                <w:rFonts w:ascii="Calibri" w:hAnsi="Calibri" w:cs="Calibri"/>
              </w:rPr>
              <w:t>.</w:t>
            </w:r>
          </w:p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720"/>
              </w:tabs>
              <w:ind w:left="357" w:hanging="357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Wydawnictwo: WSiP, A.</w:t>
            </w:r>
            <w:r w:rsidR="00F3124C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 xml:space="preserve">Kurowski, J. Niemiec, </w:t>
            </w:r>
            <w:r w:rsidRPr="00EE69F9">
              <w:rPr>
                <w:rFonts w:ascii="Calibri" w:hAnsi="Calibri" w:cs="Calibri"/>
                <w:i/>
              </w:rPr>
              <w:t>Zbiór zadań dla szkoły podstawowej. Klasa 7</w:t>
            </w:r>
            <w:r w:rsidRPr="00EE69F9">
              <w:rPr>
                <w:rFonts w:ascii="Calibri" w:hAnsi="Calibri" w:cs="Calibri"/>
              </w:rPr>
              <w:t>.</w:t>
            </w:r>
          </w:p>
          <w:p w:rsidR="001B08FD" w:rsidRPr="00EE69F9" w:rsidRDefault="001B08FD" w:rsidP="00EE69F9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Wydawnictwo: WSiP, A.</w:t>
            </w:r>
            <w:r w:rsidR="00F3124C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 xml:space="preserve">Kurowski, J. Niemiec, </w:t>
            </w:r>
            <w:r w:rsidRPr="00EE69F9">
              <w:rPr>
                <w:rFonts w:ascii="Calibri" w:hAnsi="Calibri" w:cs="Calibri"/>
                <w:i/>
              </w:rPr>
              <w:t xml:space="preserve">Zbiór </w:t>
            </w:r>
            <w:r w:rsidRPr="00EE69F9">
              <w:rPr>
                <w:rFonts w:ascii="Calibri" w:hAnsi="Calibri" w:cs="Calibri"/>
                <w:i/>
              </w:rPr>
              <w:lastRenderedPageBreak/>
              <w:t>zadań dla szkoły podstawowej. Klasa 8</w:t>
            </w:r>
            <w:r w:rsidRPr="00EE69F9">
              <w:rPr>
                <w:rFonts w:ascii="Calibri" w:hAnsi="Calibri" w:cs="Calibri"/>
              </w:rPr>
              <w:t>.</w:t>
            </w:r>
          </w:p>
        </w:tc>
      </w:tr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E69F9">
              <w:rPr>
                <w:rFonts w:ascii="Calibri" w:hAnsi="Calibri" w:cs="Calibri"/>
                <w:bCs/>
                <w:sz w:val="24"/>
                <w:szCs w:val="24"/>
              </w:rPr>
              <w:t>Ruch i siły</w:t>
            </w:r>
            <w:r w:rsidR="00AB1958" w:rsidRPr="00EE69F9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II</w:t>
            </w:r>
            <w:r w:rsidR="00E12ADF" w:rsidRPr="00EE69F9">
              <w:rPr>
                <w:rFonts w:ascii="Calibri" w:hAnsi="Calibri" w:cs="Calibri"/>
              </w:rPr>
              <w:t>.1-17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Energia i zjawiska cieplne</w:t>
            </w:r>
            <w:r w:rsidR="00AB1958" w:rsidRPr="00EE69F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III</w:t>
            </w:r>
            <w:r w:rsidR="007F7B74" w:rsidRPr="00EE69F9">
              <w:rPr>
                <w:rFonts w:ascii="Calibri" w:hAnsi="Calibri" w:cs="Calibri"/>
              </w:rPr>
              <w:t>.</w:t>
            </w:r>
            <w:r w:rsidRPr="00EE69F9">
              <w:rPr>
                <w:rFonts w:ascii="Calibri" w:hAnsi="Calibri" w:cs="Calibri"/>
              </w:rPr>
              <w:t>, IV</w:t>
            </w:r>
            <w:r w:rsidR="00E12ADF" w:rsidRPr="00EE69F9">
              <w:rPr>
                <w:rFonts w:ascii="Calibri" w:hAnsi="Calibri" w:cs="Calibri"/>
              </w:rPr>
              <w:t>.1-9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Właściwości materii</w:t>
            </w:r>
            <w:r w:rsidR="00AB1958" w:rsidRPr="00EE69F9">
              <w:rPr>
                <w:rFonts w:ascii="Calibri" w:hAnsi="Calibri" w:cs="Calibr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V</w:t>
            </w:r>
            <w:r w:rsidR="00E12ADF" w:rsidRPr="00EE69F9">
              <w:rPr>
                <w:rFonts w:ascii="Calibri" w:hAnsi="Calibri" w:cs="Calibri"/>
              </w:rPr>
              <w:t>.1-8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Wymagania doświadczalne.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II.18, IV.10, V.9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40250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Wymagania przekrojowe.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I</w:t>
            </w:r>
            <w:r w:rsidR="007F7B74" w:rsidRPr="00EE69F9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B08FD" w:rsidRPr="00EE69F9" w:rsidRDefault="001B08FD" w:rsidP="00EE69F9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27A44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27A44" w:rsidRPr="00EE69F9" w:rsidRDefault="00927A44" w:rsidP="00EE69F9">
            <w:pPr>
              <w:numPr>
                <w:ilvl w:val="0"/>
                <w:numId w:val="32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Wiadomości i umiejętności </w:t>
            </w:r>
            <w:r w:rsidRPr="00EE69F9">
              <w:rPr>
                <w:rFonts w:ascii="Calibri" w:hAnsi="Calibri" w:cs="Calibri"/>
                <w:b/>
              </w:rPr>
              <w:t xml:space="preserve">poszerzające treści </w:t>
            </w:r>
            <w:r w:rsidRPr="00EE69F9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27A44" w:rsidRPr="00EE69F9" w:rsidRDefault="00927A44" w:rsidP="00EE69F9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pStyle w:val="Akapitzlist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676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E69F9">
              <w:rPr>
                <w:rFonts w:ascii="Calibri" w:hAnsi="Calibri" w:cs="Calibri"/>
                <w:bCs/>
                <w:sz w:val="24"/>
                <w:szCs w:val="24"/>
              </w:rPr>
              <w:t>Ruch i siły</w:t>
            </w:r>
            <w:r w:rsidR="00AB1958" w:rsidRPr="00EE69F9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prędkość względna;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prędkość średnia;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ruch jednostajnie przyspieszony z prędkością początkową;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ruch jednostajnie opóźniony pod wpływem siły tarcia, współczynnik tarcia;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działania na wektorach (dodawanie, odejmowanie, rozkładanie na składowe, obliczanie wartości wektorów wypadkowych z zastosowaniem Twierdzenia Pitagorasa);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prawo powszechnego ciążenia;</w:t>
            </w:r>
          </w:p>
          <w:p w:rsidR="004B6941" w:rsidRPr="00EE69F9" w:rsidRDefault="004B6941" w:rsidP="00EE69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pęd ciała, zasada zachowania pędu.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A02E0" w:rsidP="00EE69F9">
            <w:pPr>
              <w:autoSpaceDE w:val="0"/>
              <w:autoSpaceDN w:val="0"/>
              <w:adjustRightInd w:val="0"/>
              <w:ind w:left="720" w:hanging="327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2)  </w:t>
            </w:r>
            <w:r w:rsidR="004B6941" w:rsidRPr="00EE69F9">
              <w:rPr>
                <w:rFonts w:ascii="Calibri" w:hAnsi="Calibri" w:cs="Calibri"/>
              </w:rPr>
              <w:t>Energia i zjawiska cieplne</w:t>
            </w:r>
            <w:r w:rsidR="00AB1958" w:rsidRPr="00EE69F9">
              <w:rPr>
                <w:rFonts w:ascii="Calibri" w:hAnsi="Calibri" w:cs="Calibri"/>
              </w:rPr>
              <w:t>:</w:t>
            </w:r>
          </w:p>
          <w:p w:rsidR="004B6941" w:rsidRPr="00EE69F9" w:rsidRDefault="004B6941" w:rsidP="00EE69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dźwignia dwustronna, równia pochyła;</w:t>
            </w:r>
          </w:p>
          <w:p w:rsidR="004B6941" w:rsidRPr="00EE69F9" w:rsidRDefault="004B6941" w:rsidP="00EE69F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960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bilans cieplny.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Właściwości materii</w:t>
            </w:r>
            <w:r w:rsidR="00AB1958" w:rsidRPr="00EE69F9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4B6941" w:rsidRPr="00EE69F9" w:rsidRDefault="004B6941" w:rsidP="00EE69F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60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naczynia połączone.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Cs/>
                <w:kern w:val="1"/>
              </w:rPr>
              <w:lastRenderedPageBreak/>
              <w:t>Wiedza merytoryczna uczniów powinna b</w:t>
            </w:r>
            <w:r w:rsidRPr="00EE69F9">
              <w:rPr>
                <w:rFonts w:ascii="Calibri" w:hAnsi="Calibri" w:cs="Calibri"/>
                <w:bCs/>
              </w:rPr>
              <w:t>yć poparta</w:t>
            </w:r>
            <w:r w:rsidRPr="00EE69F9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EE69F9">
              <w:rPr>
                <w:rFonts w:ascii="Calibri" w:hAnsi="Calibri" w:cs="Calibri"/>
                <w:bCs/>
              </w:rPr>
              <w:t>(</w:t>
            </w:r>
            <w:r w:rsidRPr="00EE69F9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EE69F9">
              <w:rPr>
                <w:rFonts w:ascii="Calibri" w:hAnsi="Calibri" w:cs="Calibri"/>
                <w:i/>
                <w:iCs/>
              </w:rPr>
              <w:t>podstawie programowej</w:t>
            </w:r>
            <w:r w:rsidRPr="00EE69F9">
              <w:rPr>
                <w:rFonts w:ascii="Calibri" w:hAnsi="Calibri" w:cs="Calibri"/>
              </w:rPr>
              <w:t>)</w:t>
            </w:r>
            <w:r w:rsidRPr="00EE69F9">
              <w:rPr>
                <w:rFonts w:ascii="Calibri" w:hAnsi="Calibri" w:cs="Calibri"/>
                <w:bCs/>
              </w:rPr>
              <w:t>:</w:t>
            </w:r>
          </w:p>
          <w:p w:rsidR="004B6941" w:rsidRPr="00EE69F9" w:rsidRDefault="004B6941" w:rsidP="00EE69F9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wykorzystania pojęć i wielkości fizycznych do opisu zjawisk oraz wskazywania ich przykład</w:t>
            </w:r>
            <w:r w:rsidR="00AB1958" w:rsidRPr="00EE69F9">
              <w:rPr>
                <w:rFonts w:ascii="Calibri" w:hAnsi="Calibri" w:cs="Calibri"/>
              </w:rPr>
              <w:t>ów w otaczającej rzeczywistości;</w:t>
            </w:r>
            <w:r w:rsidRPr="00EE69F9">
              <w:rPr>
                <w:rFonts w:ascii="Calibri" w:hAnsi="Calibri" w:cs="Calibri"/>
              </w:rPr>
              <w:t xml:space="preserve"> </w:t>
            </w:r>
          </w:p>
          <w:p w:rsidR="004B6941" w:rsidRPr="00EE69F9" w:rsidRDefault="004B6941" w:rsidP="00EE69F9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rozwiązywania problemów z wykorzystaniem praw i </w:t>
            </w:r>
            <w:r w:rsidR="00AB1958" w:rsidRPr="00EE69F9">
              <w:rPr>
                <w:rFonts w:ascii="Calibri" w:hAnsi="Calibri" w:cs="Calibri"/>
              </w:rPr>
              <w:t>zależności fizycznych;</w:t>
            </w:r>
            <w:r w:rsidRPr="00EE69F9">
              <w:rPr>
                <w:rFonts w:ascii="Calibri" w:hAnsi="Calibri" w:cs="Calibri"/>
              </w:rPr>
              <w:t xml:space="preserve"> </w:t>
            </w:r>
          </w:p>
          <w:p w:rsidR="004B6941" w:rsidRPr="00EE69F9" w:rsidRDefault="004B6941" w:rsidP="00EE69F9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planowania i przeprowadzania obserwacji lub doświadczeń oraz wnioskowania</w:t>
            </w:r>
            <w:r w:rsidR="00AB1958" w:rsidRPr="00EE69F9">
              <w:rPr>
                <w:rFonts w:ascii="Calibri" w:hAnsi="Calibri" w:cs="Calibri"/>
              </w:rPr>
              <w:t xml:space="preserve"> na podstawie ich wyników;</w:t>
            </w:r>
            <w:r w:rsidRPr="00EE69F9">
              <w:rPr>
                <w:rFonts w:ascii="Calibri" w:hAnsi="Calibri" w:cs="Calibri"/>
              </w:rPr>
              <w:t xml:space="preserve"> </w:t>
            </w:r>
          </w:p>
          <w:p w:rsidR="004B6941" w:rsidRPr="00EE69F9" w:rsidRDefault="004B6941" w:rsidP="00EE69F9">
            <w:pPr>
              <w:numPr>
                <w:ilvl w:val="0"/>
                <w:numId w:val="4"/>
              </w:numPr>
              <w:suppressAutoHyphens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posługiwania się informacjami pochodzącymi z analizy materiałów źródłowych, w tym tekstów popularnonaukowych.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EE69F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34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EE69F9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Literatura określona jak wyżej, dla stopnia szkolnego.</w:t>
            </w:r>
          </w:p>
          <w:p w:rsidR="00AB1958" w:rsidRPr="00EE69F9" w:rsidRDefault="00AB1958" w:rsidP="00EE69F9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15"/>
              </w:numPr>
              <w:autoSpaceDE w:val="0"/>
              <w:snapToGrid w:val="0"/>
              <w:ind w:left="818" w:hanging="425"/>
              <w:jc w:val="both"/>
              <w:rPr>
                <w:rFonts w:ascii="Calibri" w:hAnsi="Calibri" w:cs="Calibri"/>
                <w:strike/>
              </w:rPr>
            </w:pPr>
            <w:r w:rsidRPr="00EE69F9">
              <w:rPr>
                <w:rFonts w:ascii="Calibri" w:hAnsi="Calibri" w:cs="Calibri"/>
              </w:rPr>
              <w:t>Elektryczność</w:t>
            </w:r>
            <w:r w:rsidR="00AB1958" w:rsidRPr="00EE69F9">
              <w:rPr>
                <w:rFonts w:ascii="Calibri" w:hAnsi="Calibri" w:cs="Calibr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VI</w:t>
            </w:r>
            <w:r w:rsidR="00E12ADF" w:rsidRPr="00EE69F9">
              <w:rPr>
                <w:rFonts w:ascii="Calibri" w:hAnsi="Calibri" w:cs="Calibri"/>
              </w:rPr>
              <w:t>.1-15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15"/>
              </w:numPr>
              <w:autoSpaceDE w:val="0"/>
              <w:snapToGrid w:val="0"/>
              <w:ind w:left="818" w:hanging="412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Magnetyzm</w:t>
            </w:r>
            <w:r w:rsidR="00AB1958" w:rsidRPr="00EE69F9">
              <w:rPr>
                <w:rFonts w:ascii="Calibri" w:hAnsi="Calibri" w:cs="Calibri"/>
              </w:rPr>
              <w:t>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VII</w:t>
            </w:r>
            <w:r w:rsidR="00E12ADF" w:rsidRPr="00EE69F9">
              <w:rPr>
                <w:rFonts w:ascii="Calibri" w:hAnsi="Calibri" w:cs="Calibri"/>
              </w:rPr>
              <w:t>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34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Wiadomości i umiejętności </w:t>
            </w:r>
            <w:r w:rsidRPr="00EE69F9">
              <w:rPr>
                <w:rFonts w:ascii="Calibri" w:hAnsi="Calibri" w:cs="Calibri"/>
                <w:b/>
              </w:rPr>
              <w:t xml:space="preserve">poszerzające treści </w:t>
            </w:r>
            <w:r w:rsidRPr="00EE69F9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18" w:hanging="425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Elektrostatyka i prąd elektryczny</w:t>
            </w:r>
            <w:r w:rsidR="00AB1958" w:rsidRPr="00EE69F9">
              <w:rPr>
                <w:rFonts w:ascii="Calibri" w:hAnsi="Calibri" w:cs="Calibri"/>
              </w:rPr>
              <w:t>:</w:t>
            </w:r>
          </w:p>
          <w:p w:rsidR="004B6941" w:rsidRPr="00EE69F9" w:rsidRDefault="004B6941" w:rsidP="00EE69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skutki indukcji elektrostatycznej;</w:t>
            </w:r>
          </w:p>
          <w:p w:rsidR="004B6941" w:rsidRPr="00EE69F9" w:rsidRDefault="004B6941" w:rsidP="00EE69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prawo Coulomba;</w:t>
            </w:r>
          </w:p>
          <w:p w:rsidR="004B6941" w:rsidRPr="00EE69F9" w:rsidRDefault="004B6941" w:rsidP="00EE69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opór właściwy (rezystywność), opór przewodnika drutowego;</w:t>
            </w:r>
          </w:p>
          <w:p w:rsidR="004B6941" w:rsidRPr="00EE69F9" w:rsidRDefault="004B6941" w:rsidP="00EE69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szeregowe, równoległe i mieszane łączenie oporów;</w:t>
            </w:r>
          </w:p>
          <w:p w:rsidR="004B6941" w:rsidRPr="00EE69F9" w:rsidRDefault="004B6941" w:rsidP="00EE69F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sprawność urządzeń mechanicznych.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Magnetyzm</w:t>
            </w:r>
            <w:r w:rsidR="00AB1958" w:rsidRPr="00EE69F9">
              <w:rPr>
                <w:rFonts w:ascii="Calibri" w:hAnsi="Calibri" w:cs="Calibri"/>
                <w:bCs/>
              </w:rPr>
              <w:t>:</w:t>
            </w:r>
          </w:p>
          <w:p w:rsidR="004B6941" w:rsidRPr="00EE69F9" w:rsidRDefault="004B6941" w:rsidP="00EE69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siła elektrodynamiczna;</w:t>
            </w:r>
          </w:p>
          <w:p w:rsidR="004B6941" w:rsidRPr="00EE69F9" w:rsidRDefault="004B6941" w:rsidP="00EE69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indukcja pola magnetycznego;</w:t>
            </w:r>
          </w:p>
          <w:p w:rsidR="004B6941" w:rsidRPr="00EE69F9" w:rsidRDefault="004B6941" w:rsidP="00EE69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zastosowanie indukcji elektromagnetycznej (silnik, prądnica, transformator);</w:t>
            </w:r>
          </w:p>
          <w:p w:rsidR="004B6941" w:rsidRPr="00EE69F9" w:rsidRDefault="004B6941" w:rsidP="00EE69F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przekładnia transformatora.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B1958" w:rsidRPr="00EE69F9" w:rsidRDefault="004B6941" w:rsidP="00EE69F9">
            <w:pPr>
              <w:numPr>
                <w:ilvl w:val="0"/>
                <w:numId w:val="34"/>
              </w:numPr>
              <w:ind w:left="251" w:hanging="251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EE69F9">
              <w:rPr>
                <w:rFonts w:ascii="Calibri" w:hAnsi="Calibri" w:cs="Calibri"/>
                <w:bCs/>
              </w:rPr>
              <w:t>yć poparta</w:t>
            </w:r>
            <w:r w:rsidRPr="00EE69F9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EE69F9">
              <w:rPr>
                <w:rFonts w:ascii="Calibri" w:hAnsi="Calibri" w:cs="Calibri"/>
                <w:bCs/>
              </w:rPr>
              <w:t>określonymi jak dla</w:t>
            </w:r>
            <w:r w:rsidRPr="00EE69F9">
              <w:rPr>
                <w:rFonts w:ascii="Calibri" w:hAnsi="Calibri" w:cs="Calibri"/>
              </w:rPr>
              <w:t xml:space="preserve"> stopnia szkolnego </w:t>
            </w:r>
            <w:r w:rsidRPr="00EE69F9">
              <w:rPr>
                <w:rFonts w:ascii="Calibri" w:hAnsi="Calibri" w:cs="Calibri"/>
                <w:bCs/>
              </w:rPr>
              <w:t>(</w:t>
            </w:r>
            <w:r w:rsidRPr="00EE69F9">
              <w:rPr>
                <w:rFonts w:ascii="Calibri" w:hAnsi="Calibri" w:cs="Calibri"/>
              </w:rPr>
              <w:t>na</w:t>
            </w:r>
            <w:r w:rsidR="00D27818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</w:rPr>
              <w:t>podstawie celów kształcenia – wymagań ogólnych w</w:t>
            </w:r>
            <w:r w:rsidR="00D27818" w:rsidRPr="00EE69F9">
              <w:rPr>
                <w:rFonts w:ascii="Calibri" w:hAnsi="Calibri" w:cs="Calibri"/>
              </w:rPr>
              <w:t> </w:t>
            </w:r>
            <w:r w:rsidRPr="00EE69F9">
              <w:rPr>
                <w:rFonts w:ascii="Calibri" w:hAnsi="Calibri" w:cs="Calibri"/>
                <w:i/>
                <w:iCs/>
              </w:rPr>
              <w:t>podstawie programowej</w:t>
            </w:r>
            <w:r w:rsidRPr="00EE69F9">
              <w:rPr>
                <w:rFonts w:ascii="Calibri" w:hAnsi="Calibri" w:cs="Calibri"/>
              </w:rPr>
              <w:t xml:space="preserve">).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B6941" w:rsidRPr="00EE69F9" w:rsidTr="004B694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4B6941" w:rsidRPr="00EE69F9" w:rsidTr="004B6941">
        <w:trPr>
          <w:cantSplit/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Od uczestnika konkursu wymagane są wiadomości i umiejętności ze stopni szkolnego i rejonowego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autoSpaceDE w:val="0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Literatura określona </w:t>
            </w:r>
            <w:r w:rsidR="007547B0" w:rsidRPr="00EE69F9">
              <w:rPr>
                <w:rFonts w:ascii="Calibri" w:hAnsi="Calibri" w:cs="Calibri"/>
              </w:rPr>
              <w:t xml:space="preserve">jak wyżej, dla stopni szkolnego </w:t>
            </w:r>
            <w:r w:rsidRPr="00EE69F9">
              <w:rPr>
                <w:rFonts w:ascii="Calibri" w:hAnsi="Calibri" w:cs="Calibri"/>
              </w:rPr>
              <w:t>i rejonowego.</w:t>
            </w:r>
          </w:p>
        </w:tc>
      </w:tr>
      <w:tr w:rsidR="004B6941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DD6E66" w:rsidP="00EE69F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</w:rPr>
              <w:t>Ruch drgający i fale.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DD6E66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VIII.1-8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B6941" w:rsidRPr="00EE69F9" w:rsidRDefault="004B6941" w:rsidP="00EE69F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Optyka.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IX.1-13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EE69F9" w:rsidTr="004B6941">
        <w:trPr>
          <w:cantSplit/>
          <w:jc w:val="center"/>
        </w:trPr>
        <w:tc>
          <w:tcPr>
            <w:tcW w:w="4957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818"/>
              <w:jc w:val="both"/>
              <w:rPr>
                <w:rFonts w:ascii="Calibri" w:hAnsi="Calibri" w:cs="Calibri"/>
                <w:bCs/>
              </w:rPr>
            </w:pPr>
            <w:r w:rsidRPr="00EE69F9">
              <w:rPr>
                <w:rFonts w:ascii="Calibri" w:hAnsi="Calibri" w:cs="Calibri"/>
                <w:bCs/>
              </w:rPr>
              <w:t>Wymagania doświadczalne.</w:t>
            </w:r>
          </w:p>
        </w:tc>
        <w:tc>
          <w:tcPr>
            <w:tcW w:w="1829" w:type="dxa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67156C" w:rsidP="00EE6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 xml:space="preserve">VI.16, VII.7, </w:t>
            </w:r>
            <w:r w:rsidR="00DD6E66" w:rsidRPr="00EE69F9">
              <w:rPr>
                <w:rFonts w:ascii="Calibri" w:hAnsi="Calibri" w:cs="Calibri"/>
              </w:rPr>
              <w:t>IX.14</w:t>
            </w:r>
            <w:r w:rsidR="00CA2294" w:rsidRPr="00EE69F9">
              <w:rPr>
                <w:rFonts w:ascii="Calibri" w:hAnsi="Calibri" w:cs="Calibri"/>
              </w:rPr>
              <w:t>, VIII.9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D6E66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9"/>
              </w:numPr>
              <w:autoSpaceDE w:val="0"/>
              <w:snapToGrid w:val="0"/>
              <w:ind w:left="393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lastRenderedPageBreak/>
              <w:t xml:space="preserve">Wiadomości i umiejętności </w:t>
            </w:r>
            <w:r w:rsidRPr="00EE69F9">
              <w:rPr>
                <w:rFonts w:ascii="Calibri" w:hAnsi="Calibri" w:cs="Calibri"/>
                <w:b/>
              </w:rPr>
              <w:t>poszerzające treści</w:t>
            </w:r>
            <w:r w:rsidRPr="00EE69F9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D6E66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 xml:space="preserve">Optyka: 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a.</w:t>
            </w:r>
            <w:r w:rsidRPr="00EE69F9">
              <w:rPr>
                <w:rFonts w:ascii="Calibri" w:hAnsi="Calibri" w:cs="Calibri"/>
              </w:rPr>
              <w:tab/>
              <w:t>równanie zwierciadła;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b.</w:t>
            </w:r>
            <w:r w:rsidRPr="00EE69F9">
              <w:rPr>
                <w:rFonts w:ascii="Calibri" w:hAnsi="Calibri" w:cs="Calibri"/>
              </w:rPr>
              <w:tab/>
              <w:t>współczynnik załamania światła;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c.</w:t>
            </w:r>
            <w:r w:rsidRPr="00EE69F9">
              <w:rPr>
                <w:rFonts w:ascii="Calibri" w:hAnsi="Calibri" w:cs="Calibri"/>
              </w:rPr>
              <w:tab/>
              <w:t>całkowite wewnętrzne odbicie;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d.</w:t>
            </w:r>
            <w:r w:rsidRPr="00EE69F9">
              <w:rPr>
                <w:rFonts w:ascii="Calibri" w:hAnsi="Calibri" w:cs="Calibri"/>
              </w:rPr>
              <w:tab/>
              <w:t>równanie soczewki;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e.</w:t>
            </w:r>
            <w:r w:rsidRPr="00EE69F9">
              <w:rPr>
                <w:rFonts w:ascii="Calibri" w:hAnsi="Calibri" w:cs="Calibri"/>
              </w:rPr>
              <w:tab/>
              <w:t>powiększenie obrazu;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f.</w:t>
            </w:r>
            <w:r w:rsidRPr="00EE69F9">
              <w:rPr>
                <w:rFonts w:ascii="Calibri" w:hAnsi="Calibri" w:cs="Calibri"/>
              </w:rPr>
              <w:tab/>
              <w:t>zdolność skupiająca soczewki;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g.</w:t>
            </w:r>
            <w:r w:rsidRPr="00EE69F9">
              <w:rPr>
                <w:rFonts w:ascii="Calibri" w:hAnsi="Calibri" w:cs="Calibri"/>
              </w:rPr>
              <w:tab/>
              <w:t>zjawiska optyczne (tęcza, zjawisko halo, miraże, zorza polarna);</w:t>
            </w:r>
          </w:p>
          <w:p w:rsidR="00DD6E66" w:rsidRPr="00EE69F9" w:rsidRDefault="00DD6E66" w:rsidP="00EE69F9">
            <w:pPr>
              <w:autoSpaceDE w:val="0"/>
              <w:snapToGrid w:val="0"/>
              <w:ind w:left="1102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</w:rPr>
              <w:t>h.</w:t>
            </w:r>
            <w:r w:rsidRPr="00EE69F9">
              <w:rPr>
                <w:rFonts w:ascii="Calibri" w:hAnsi="Calibri" w:cs="Calibri"/>
              </w:rPr>
              <w:tab/>
              <w:t>przyrządy optyczne (luneta, mikroskop, aparat fotograficzny).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7156C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00B7C" w:rsidRPr="00EE69F9" w:rsidRDefault="0067156C" w:rsidP="00EE69F9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Ruch drgający i fale:</w:t>
            </w:r>
          </w:p>
          <w:p w:rsidR="00D00B7C" w:rsidRPr="00EE69F9" w:rsidRDefault="0067156C" w:rsidP="00EE69F9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zjawiska falowe (dyfrakcja, interferencja, załamanie fal);</w:t>
            </w:r>
          </w:p>
          <w:p w:rsidR="00D00B7C" w:rsidRPr="00EE69F9" w:rsidRDefault="0067156C" w:rsidP="00EE69F9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zjawiska akustyczne;</w:t>
            </w:r>
          </w:p>
          <w:p w:rsidR="0067156C" w:rsidRPr="00EE69F9" w:rsidRDefault="0067156C" w:rsidP="00EE69F9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 w:line="240" w:lineRule="auto"/>
              <w:ind w:left="1102" w:hanging="284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rezonans mechaniczny i akustyczny.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56C" w:rsidRPr="00EE69F9" w:rsidRDefault="0067156C" w:rsidP="00EE69F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67156C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56C" w:rsidRPr="00EE69F9" w:rsidRDefault="0067156C" w:rsidP="00EE69F9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425"/>
              <w:rPr>
                <w:rFonts w:ascii="Calibri" w:hAnsi="Calibri" w:cs="Calibri"/>
                <w:sz w:val="24"/>
                <w:szCs w:val="24"/>
              </w:rPr>
            </w:pPr>
            <w:r w:rsidRPr="00EE69F9">
              <w:rPr>
                <w:rFonts w:ascii="Calibri" w:hAnsi="Calibri" w:cs="Calibri"/>
                <w:sz w:val="24"/>
                <w:szCs w:val="24"/>
              </w:rPr>
              <w:t>Wymagania doświadczalne: wyznaczanie wartości przyspieszenia ziemskiego przy</w:t>
            </w:r>
            <w:r w:rsidR="00D00B7C" w:rsidRPr="00EE69F9">
              <w:rPr>
                <w:rFonts w:ascii="Calibri" w:hAnsi="Calibri" w:cs="Calibri"/>
                <w:sz w:val="24"/>
                <w:szCs w:val="24"/>
              </w:rPr>
              <w:t xml:space="preserve"> pomocy wahadła matematycznego.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56C" w:rsidRPr="00EE69F9" w:rsidRDefault="0067156C" w:rsidP="00EE69F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D6E66" w:rsidRPr="00EE69F9" w:rsidTr="004B6941">
        <w:trPr>
          <w:cantSplit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9"/>
              </w:numPr>
              <w:ind w:left="393" w:hanging="284"/>
              <w:jc w:val="both"/>
              <w:rPr>
                <w:rFonts w:ascii="Calibri" w:hAnsi="Calibri" w:cs="Calibri"/>
              </w:rPr>
            </w:pPr>
            <w:r w:rsidRPr="00EE69F9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EE69F9">
              <w:rPr>
                <w:rFonts w:ascii="Calibri" w:hAnsi="Calibri" w:cs="Calibri"/>
                <w:bCs/>
              </w:rPr>
              <w:t>yć poparta</w:t>
            </w:r>
            <w:r w:rsidRPr="00EE69F9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EE69F9">
              <w:rPr>
                <w:rFonts w:ascii="Calibri" w:hAnsi="Calibri" w:cs="Calibri"/>
                <w:bCs/>
              </w:rPr>
              <w:t xml:space="preserve">określonymi jak </w:t>
            </w:r>
            <w:r w:rsidRPr="00EE69F9">
              <w:rPr>
                <w:rFonts w:ascii="Calibri" w:hAnsi="Calibri" w:cs="Calibri"/>
              </w:rPr>
              <w:t>dla stopni szkolnego</w:t>
            </w:r>
            <w:r w:rsidRPr="00EE69F9">
              <w:rPr>
                <w:rFonts w:ascii="Calibri" w:hAnsi="Calibri" w:cs="Calibri"/>
              </w:rPr>
              <w:br/>
              <w:t xml:space="preserve">i rejonowego </w:t>
            </w:r>
            <w:r w:rsidRPr="00EE69F9">
              <w:rPr>
                <w:rFonts w:ascii="Calibri" w:hAnsi="Calibri" w:cs="Calibri"/>
                <w:bCs/>
              </w:rPr>
              <w:t>(</w:t>
            </w:r>
            <w:r w:rsidRPr="00EE69F9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EE69F9">
              <w:rPr>
                <w:rFonts w:ascii="Calibri" w:hAnsi="Calibri" w:cs="Calibri"/>
                <w:i/>
                <w:iCs/>
              </w:rPr>
              <w:t>podstawie programowej</w:t>
            </w:r>
            <w:r w:rsidRPr="00EE69F9">
              <w:rPr>
                <w:rFonts w:ascii="Calibri" w:hAnsi="Calibri" w:cs="Calibri"/>
              </w:rPr>
              <w:t>).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D6E66" w:rsidRPr="00EE69F9" w:rsidRDefault="00DD6E66" w:rsidP="00EE69F9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EE69F9" w:rsidRDefault="00853D69" w:rsidP="00EE69F9">
      <w:pPr>
        <w:autoSpaceDE w:val="0"/>
        <w:jc w:val="both"/>
        <w:rPr>
          <w:rFonts w:ascii="Calibri" w:hAnsi="Calibri" w:cs="Calibri"/>
        </w:rPr>
      </w:pPr>
    </w:p>
    <w:p w:rsidR="0064657B" w:rsidRPr="00EE69F9" w:rsidRDefault="0064657B" w:rsidP="00EE69F9">
      <w:pPr>
        <w:jc w:val="both"/>
        <w:rPr>
          <w:rFonts w:ascii="Calibri" w:hAnsi="Calibri" w:cs="Calibri"/>
        </w:rPr>
      </w:pPr>
      <w:r w:rsidRPr="00EE69F9">
        <w:rPr>
          <w:rFonts w:ascii="Calibri" w:hAnsi="Calibri" w:cs="Calibri"/>
        </w:rPr>
        <w:t>Na każdym stopniu konkursu uczestnicy</w:t>
      </w:r>
      <w:r w:rsidRPr="00EE69F9">
        <w:rPr>
          <w:rFonts w:ascii="Calibri" w:hAnsi="Calibri" w:cs="Calibri"/>
          <w:b/>
        </w:rPr>
        <w:t xml:space="preserve"> mogą korzystać wyłącznie z długopisu, linijki i własnego kalkulatora prostego</w:t>
      </w:r>
      <w:r w:rsidRPr="00EE69F9">
        <w:rPr>
          <w:rFonts w:ascii="Calibri" w:hAnsi="Calibri" w:cs="Calibri"/>
        </w:rPr>
        <w:t>.</w:t>
      </w:r>
    </w:p>
    <w:p w:rsidR="0064657B" w:rsidRPr="00EE69F9" w:rsidRDefault="0064657B" w:rsidP="00EE69F9">
      <w:pPr>
        <w:autoSpaceDE w:val="0"/>
        <w:jc w:val="both"/>
        <w:rPr>
          <w:rFonts w:ascii="Calibri" w:hAnsi="Calibri" w:cs="Calibri"/>
        </w:rPr>
      </w:pPr>
    </w:p>
    <w:sectPr w:rsidR="0064657B" w:rsidRPr="00EE69F9" w:rsidSect="00C91015">
      <w:headerReference w:type="default" r:id="rId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85" w:rsidRDefault="00F13485" w:rsidP="00853D69">
      <w:r>
        <w:separator/>
      </w:r>
    </w:p>
  </w:endnote>
  <w:endnote w:type="continuationSeparator" w:id="0">
    <w:p w:rsidR="00F13485" w:rsidRDefault="00F13485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85" w:rsidRDefault="00F13485" w:rsidP="00853D69">
      <w:r>
        <w:separator/>
      </w:r>
    </w:p>
  </w:footnote>
  <w:footnote w:type="continuationSeparator" w:id="0">
    <w:p w:rsidR="00F13485" w:rsidRDefault="00F13485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2873E4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2873E4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64312C" w:rsidRDefault="0064312C" w:rsidP="0064312C">
    <w:pPr>
      <w:pStyle w:val="Stopka"/>
      <w:pBdr>
        <w:bottom w:val="dotted" w:sz="4" w:space="1" w:color="auto"/>
      </w:pBdr>
      <w:tabs>
        <w:tab w:val="clear" w:pos="9072"/>
        <w:tab w:val="left" w:pos="0"/>
        <w:tab w:val="right" w:pos="9781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64312C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E249A8">
      <w:rPr>
        <w:rFonts w:ascii="Calibri" w:hAnsi="Calibri" w:cs="Calibri"/>
        <w:i/>
        <w:color w:val="808080"/>
        <w:sz w:val="18"/>
        <w:szCs w:val="18"/>
      </w:rPr>
      <w:t>2</w:t>
    </w:r>
    <w:r w:rsidRPr="0064312C">
      <w:rPr>
        <w:rFonts w:ascii="Calibri" w:hAnsi="Calibri" w:cs="Calibri"/>
        <w:i/>
        <w:color w:val="808080"/>
        <w:sz w:val="18"/>
        <w:szCs w:val="18"/>
      </w:rPr>
      <w:t>/202</w:t>
    </w:r>
    <w:r w:rsidR="00E249A8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64BA9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7C20"/>
    <w:multiLevelType w:val="hybridMultilevel"/>
    <w:tmpl w:val="45507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91461"/>
    <w:multiLevelType w:val="hybridMultilevel"/>
    <w:tmpl w:val="21BEE9AA"/>
    <w:lvl w:ilvl="0" w:tplc="1ECC01B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80F40"/>
    <w:multiLevelType w:val="hybridMultilevel"/>
    <w:tmpl w:val="1B02899C"/>
    <w:lvl w:ilvl="0" w:tplc="16668E56">
      <w:start w:val="1"/>
      <w:numFmt w:val="decimal"/>
      <w:lvlText w:val="%1)"/>
      <w:lvlJc w:val="left"/>
      <w:pPr>
        <w:ind w:left="95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14431295"/>
    <w:multiLevelType w:val="hybridMultilevel"/>
    <w:tmpl w:val="1C0409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1922"/>
    <w:multiLevelType w:val="hybridMultilevel"/>
    <w:tmpl w:val="4E1054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F158D"/>
    <w:multiLevelType w:val="hybridMultilevel"/>
    <w:tmpl w:val="2B221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76616"/>
    <w:multiLevelType w:val="hybridMultilevel"/>
    <w:tmpl w:val="F356C7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A4485"/>
    <w:multiLevelType w:val="hybridMultilevel"/>
    <w:tmpl w:val="DE9C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63728"/>
    <w:multiLevelType w:val="hybridMultilevel"/>
    <w:tmpl w:val="7A381A2A"/>
    <w:lvl w:ilvl="0" w:tplc="04150019">
      <w:start w:val="1"/>
      <w:numFmt w:val="lowerLetter"/>
      <w:lvlText w:val="%1."/>
      <w:lvlJc w:val="left"/>
      <w:pPr>
        <w:ind w:left="1675" w:hanging="360"/>
      </w:pPr>
    </w:lvl>
    <w:lvl w:ilvl="1" w:tplc="04150019" w:tentative="1">
      <w:start w:val="1"/>
      <w:numFmt w:val="lowerLetter"/>
      <w:lvlText w:val="%2."/>
      <w:lvlJc w:val="left"/>
      <w:pPr>
        <w:ind w:left="2395" w:hanging="360"/>
      </w:pPr>
    </w:lvl>
    <w:lvl w:ilvl="2" w:tplc="0415001B" w:tentative="1">
      <w:start w:val="1"/>
      <w:numFmt w:val="lowerRoman"/>
      <w:lvlText w:val="%3."/>
      <w:lvlJc w:val="right"/>
      <w:pPr>
        <w:ind w:left="3115" w:hanging="180"/>
      </w:pPr>
    </w:lvl>
    <w:lvl w:ilvl="3" w:tplc="0415000F" w:tentative="1">
      <w:start w:val="1"/>
      <w:numFmt w:val="decimal"/>
      <w:lvlText w:val="%4."/>
      <w:lvlJc w:val="left"/>
      <w:pPr>
        <w:ind w:left="3835" w:hanging="360"/>
      </w:pPr>
    </w:lvl>
    <w:lvl w:ilvl="4" w:tplc="04150019" w:tentative="1">
      <w:start w:val="1"/>
      <w:numFmt w:val="lowerLetter"/>
      <w:lvlText w:val="%5."/>
      <w:lvlJc w:val="left"/>
      <w:pPr>
        <w:ind w:left="4555" w:hanging="360"/>
      </w:pPr>
    </w:lvl>
    <w:lvl w:ilvl="5" w:tplc="0415001B" w:tentative="1">
      <w:start w:val="1"/>
      <w:numFmt w:val="lowerRoman"/>
      <w:lvlText w:val="%6."/>
      <w:lvlJc w:val="right"/>
      <w:pPr>
        <w:ind w:left="5275" w:hanging="180"/>
      </w:pPr>
    </w:lvl>
    <w:lvl w:ilvl="6" w:tplc="0415000F" w:tentative="1">
      <w:start w:val="1"/>
      <w:numFmt w:val="decimal"/>
      <w:lvlText w:val="%7."/>
      <w:lvlJc w:val="left"/>
      <w:pPr>
        <w:ind w:left="5995" w:hanging="360"/>
      </w:pPr>
    </w:lvl>
    <w:lvl w:ilvl="7" w:tplc="04150019" w:tentative="1">
      <w:start w:val="1"/>
      <w:numFmt w:val="lowerLetter"/>
      <w:lvlText w:val="%8."/>
      <w:lvlJc w:val="left"/>
      <w:pPr>
        <w:ind w:left="6715" w:hanging="360"/>
      </w:pPr>
    </w:lvl>
    <w:lvl w:ilvl="8" w:tplc="0415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19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3F22"/>
    <w:multiLevelType w:val="hybridMultilevel"/>
    <w:tmpl w:val="1BEA61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3FC0"/>
    <w:multiLevelType w:val="hybridMultilevel"/>
    <w:tmpl w:val="C46C1E1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4F454DF7"/>
    <w:multiLevelType w:val="hybridMultilevel"/>
    <w:tmpl w:val="1C7E9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B0802"/>
    <w:multiLevelType w:val="hybridMultilevel"/>
    <w:tmpl w:val="5EC8B9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84FE8"/>
    <w:multiLevelType w:val="hybridMultilevel"/>
    <w:tmpl w:val="0C9617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065B8"/>
    <w:multiLevelType w:val="hybridMultilevel"/>
    <w:tmpl w:val="64BA9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C4615"/>
    <w:multiLevelType w:val="hybridMultilevel"/>
    <w:tmpl w:val="41F26F6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431"/>
    <w:multiLevelType w:val="hybridMultilevel"/>
    <w:tmpl w:val="B8064FD0"/>
    <w:lvl w:ilvl="0" w:tplc="2D349756">
      <w:start w:val="1"/>
      <w:numFmt w:val="decimal"/>
      <w:lvlText w:val="%1)"/>
      <w:lvlJc w:val="left"/>
      <w:pPr>
        <w:ind w:left="95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1">
    <w:nsid w:val="763056BA"/>
    <w:multiLevelType w:val="hybridMultilevel"/>
    <w:tmpl w:val="56A2E448"/>
    <w:lvl w:ilvl="0" w:tplc="B2063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748C0"/>
    <w:multiLevelType w:val="hybridMultilevel"/>
    <w:tmpl w:val="A9BC24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A5C7E"/>
    <w:multiLevelType w:val="hybridMultilevel"/>
    <w:tmpl w:val="3C84E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326FD5"/>
    <w:multiLevelType w:val="hybridMultilevel"/>
    <w:tmpl w:val="DCAEC2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33"/>
  </w:num>
  <w:num w:numId="9">
    <w:abstractNumId w:val="13"/>
  </w:num>
  <w:num w:numId="10">
    <w:abstractNumId w:val="29"/>
  </w:num>
  <w:num w:numId="11">
    <w:abstractNumId w:val="19"/>
  </w:num>
  <w:num w:numId="12">
    <w:abstractNumId w:val="10"/>
  </w:num>
  <w:num w:numId="13">
    <w:abstractNumId w:val="28"/>
  </w:num>
  <w:num w:numId="14">
    <w:abstractNumId w:val="11"/>
  </w:num>
  <w:num w:numId="15">
    <w:abstractNumId w:val="30"/>
  </w:num>
  <w:num w:numId="16">
    <w:abstractNumId w:val="23"/>
  </w:num>
  <w:num w:numId="17">
    <w:abstractNumId w:val="36"/>
  </w:num>
  <w:num w:numId="18">
    <w:abstractNumId w:val="14"/>
  </w:num>
  <w:num w:numId="19">
    <w:abstractNumId w:val="17"/>
  </w:num>
  <w:num w:numId="20">
    <w:abstractNumId w:val="24"/>
  </w:num>
  <w:num w:numId="21">
    <w:abstractNumId w:val="20"/>
  </w:num>
  <w:num w:numId="22">
    <w:abstractNumId w:val="34"/>
  </w:num>
  <w:num w:numId="23">
    <w:abstractNumId w:val="21"/>
  </w:num>
  <w:num w:numId="24">
    <w:abstractNumId w:val="32"/>
  </w:num>
  <w:num w:numId="25">
    <w:abstractNumId w:val="15"/>
  </w:num>
  <w:num w:numId="26">
    <w:abstractNumId w:val="22"/>
  </w:num>
  <w:num w:numId="27">
    <w:abstractNumId w:val="25"/>
  </w:num>
  <w:num w:numId="28">
    <w:abstractNumId w:val="9"/>
  </w:num>
  <w:num w:numId="29">
    <w:abstractNumId w:val="16"/>
  </w:num>
  <w:num w:numId="30">
    <w:abstractNumId w:val="6"/>
  </w:num>
  <w:num w:numId="31">
    <w:abstractNumId w:val="8"/>
  </w:num>
  <w:num w:numId="32">
    <w:abstractNumId w:val="5"/>
  </w:num>
  <w:num w:numId="33">
    <w:abstractNumId w:val="35"/>
  </w:num>
  <w:num w:numId="34">
    <w:abstractNumId w:val="26"/>
  </w:num>
  <w:num w:numId="35">
    <w:abstractNumId w:val="18"/>
  </w:num>
  <w:num w:numId="36">
    <w:abstractNumId w:val="31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10350"/>
    <w:rsid w:val="000365AE"/>
    <w:rsid w:val="00076604"/>
    <w:rsid w:val="000F16A9"/>
    <w:rsid w:val="000F5B62"/>
    <w:rsid w:val="000F6821"/>
    <w:rsid w:val="001044E6"/>
    <w:rsid w:val="001316E2"/>
    <w:rsid w:val="00143482"/>
    <w:rsid w:val="001B08FD"/>
    <w:rsid w:val="001D0265"/>
    <w:rsid w:val="001D7837"/>
    <w:rsid w:val="002873E4"/>
    <w:rsid w:val="002C350D"/>
    <w:rsid w:val="003321E1"/>
    <w:rsid w:val="00346AEF"/>
    <w:rsid w:val="003519D3"/>
    <w:rsid w:val="00355099"/>
    <w:rsid w:val="003B5DF4"/>
    <w:rsid w:val="003C3228"/>
    <w:rsid w:val="003C4DF4"/>
    <w:rsid w:val="003E1EA4"/>
    <w:rsid w:val="00435252"/>
    <w:rsid w:val="00440250"/>
    <w:rsid w:val="00487721"/>
    <w:rsid w:val="004A02E0"/>
    <w:rsid w:val="004A7883"/>
    <w:rsid w:val="004B6941"/>
    <w:rsid w:val="00517407"/>
    <w:rsid w:val="005253BA"/>
    <w:rsid w:val="0052570B"/>
    <w:rsid w:val="00540F3C"/>
    <w:rsid w:val="005478FB"/>
    <w:rsid w:val="005516D2"/>
    <w:rsid w:val="005C2480"/>
    <w:rsid w:val="005E15FF"/>
    <w:rsid w:val="00607F4D"/>
    <w:rsid w:val="0064312C"/>
    <w:rsid w:val="0064657B"/>
    <w:rsid w:val="00671428"/>
    <w:rsid w:val="0067156C"/>
    <w:rsid w:val="00693C9E"/>
    <w:rsid w:val="006A6546"/>
    <w:rsid w:val="006C70CF"/>
    <w:rsid w:val="006E30A1"/>
    <w:rsid w:val="006E4578"/>
    <w:rsid w:val="006E6407"/>
    <w:rsid w:val="006E740D"/>
    <w:rsid w:val="0071045A"/>
    <w:rsid w:val="0071396B"/>
    <w:rsid w:val="007332BA"/>
    <w:rsid w:val="007547B0"/>
    <w:rsid w:val="007C25CD"/>
    <w:rsid w:val="007F0DDB"/>
    <w:rsid w:val="007F7B74"/>
    <w:rsid w:val="00802FE7"/>
    <w:rsid w:val="00822460"/>
    <w:rsid w:val="00827C4D"/>
    <w:rsid w:val="00842C05"/>
    <w:rsid w:val="0084798E"/>
    <w:rsid w:val="00853D69"/>
    <w:rsid w:val="008C25AB"/>
    <w:rsid w:val="00927A44"/>
    <w:rsid w:val="00932FEF"/>
    <w:rsid w:val="009A745A"/>
    <w:rsid w:val="009D06B5"/>
    <w:rsid w:val="009D2F87"/>
    <w:rsid w:val="00A44151"/>
    <w:rsid w:val="00AB1958"/>
    <w:rsid w:val="00AF0049"/>
    <w:rsid w:val="00B37948"/>
    <w:rsid w:val="00B76018"/>
    <w:rsid w:val="00B837E0"/>
    <w:rsid w:val="00B917E4"/>
    <w:rsid w:val="00BA5D97"/>
    <w:rsid w:val="00BA6CEC"/>
    <w:rsid w:val="00BF6DEF"/>
    <w:rsid w:val="00C16936"/>
    <w:rsid w:val="00C67D57"/>
    <w:rsid w:val="00C76BB3"/>
    <w:rsid w:val="00C84D66"/>
    <w:rsid w:val="00C91015"/>
    <w:rsid w:val="00C9573F"/>
    <w:rsid w:val="00CA2294"/>
    <w:rsid w:val="00CD0E39"/>
    <w:rsid w:val="00CF3D2A"/>
    <w:rsid w:val="00D00B7C"/>
    <w:rsid w:val="00D173C7"/>
    <w:rsid w:val="00D27818"/>
    <w:rsid w:val="00DD6E66"/>
    <w:rsid w:val="00DD79E2"/>
    <w:rsid w:val="00E03E3A"/>
    <w:rsid w:val="00E12ADF"/>
    <w:rsid w:val="00E249A8"/>
    <w:rsid w:val="00E54297"/>
    <w:rsid w:val="00EC034E"/>
    <w:rsid w:val="00ED7FB0"/>
    <w:rsid w:val="00EE69F9"/>
    <w:rsid w:val="00F044E1"/>
    <w:rsid w:val="00F13485"/>
    <w:rsid w:val="00F3124C"/>
    <w:rsid w:val="00F424BF"/>
    <w:rsid w:val="00F61D88"/>
    <w:rsid w:val="00F7767D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0C01-7940-4100-B48E-B1E7F89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23</cp:revision>
  <dcterms:created xsi:type="dcterms:W3CDTF">2022-09-16T06:14:00Z</dcterms:created>
  <dcterms:modified xsi:type="dcterms:W3CDTF">2022-09-22T07:20:00Z</dcterms:modified>
</cp:coreProperties>
</file>