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12" w:rsidRPr="00E11312" w:rsidRDefault="00E11312" w:rsidP="00E11312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eastAsia="Calibri"/>
          <w:b/>
          <w:szCs w:val="20"/>
        </w:rPr>
      </w:pPr>
      <w:bookmarkStart w:id="0" w:name="_GoBack"/>
      <w:bookmarkEnd w:id="0"/>
      <w:r w:rsidRPr="00E11312">
        <w:rPr>
          <w:rFonts w:eastAsia="Calibri"/>
          <w:b/>
          <w:spacing w:val="20"/>
          <w:szCs w:val="20"/>
        </w:rPr>
        <w:t xml:space="preserve">ZARZĄDZENIE NR </w:t>
      </w:r>
      <w:r w:rsidR="00AA3555">
        <w:rPr>
          <w:rFonts w:eastAsia="Calibri"/>
          <w:b/>
          <w:spacing w:val="20"/>
          <w:szCs w:val="20"/>
        </w:rPr>
        <w:t>84</w:t>
      </w:r>
      <w:r w:rsidRPr="00E11312">
        <w:rPr>
          <w:rFonts w:eastAsia="Calibri"/>
          <w:b/>
          <w:spacing w:val="20"/>
          <w:szCs w:val="20"/>
        </w:rPr>
        <w:t>/2017</w:t>
      </w:r>
    </w:p>
    <w:p w:rsidR="00E11312" w:rsidRPr="00E11312" w:rsidRDefault="00AA3555" w:rsidP="00E11312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eastAsia="Calibri"/>
          <w:b/>
          <w:szCs w:val="20"/>
        </w:rPr>
      </w:pPr>
      <w:r>
        <w:rPr>
          <w:rFonts w:eastAsia="Calibri"/>
          <w:b/>
          <w:spacing w:val="20"/>
          <w:szCs w:val="20"/>
        </w:rPr>
        <w:t>WOJEWODY PODLASKIEGO</w:t>
      </w:r>
    </w:p>
    <w:p w:rsidR="00E11312" w:rsidRDefault="00E11312" w:rsidP="006B4418">
      <w:pPr>
        <w:jc w:val="center"/>
      </w:pPr>
    </w:p>
    <w:p w:rsidR="006B4418" w:rsidRDefault="006B4418" w:rsidP="006B4418">
      <w:pPr>
        <w:jc w:val="center"/>
      </w:pPr>
      <w:r>
        <w:t>z dnia</w:t>
      </w:r>
      <w:r w:rsidR="00265587">
        <w:t xml:space="preserve"> </w:t>
      </w:r>
      <w:r w:rsidR="00AA3555">
        <w:t>10 lipca</w:t>
      </w:r>
      <w:r w:rsidR="007C718B">
        <w:t xml:space="preserve"> </w:t>
      </w:r>
      <w:r>
        <w:t>20</w:t>
      </w:r>
      <w:r w:rsidR="00147D96">
        <w:t>1</w:t>
      </w:r>
      <w:r w:rsidR="00E55528">
        <w:t>7</w:t>
      </w:r>
      <w:r>
        <w:t xml:space="preserve"> r.</w:t>
      </w:r>
    </w:p>
    <w:p w:rsidR="006B4418" w:rsidRDefault="006B4418" w:rsidP="006B4418">
      <w:pPr>
        <w:jc w:val="center"/>
      </w:pPr>
    </w:p>
    <w:p w:rsidR="006B4418" w:rsidRPr="002B7362" w:rsidRDefault="006B4418" w:rsidP="006B4418">
      <w:pPr>
        <w:jc w:val="center"/>
        <w:rPr>
          <w:b/>
        </w:rPr>
      </w:pPr>
      <w:r w:rsidRPr="002B7362">
        <w:rPr>
          <w:b/>
        </w:rPr>
        <w:t xml:space="preserve">w sprawie </w:t>
      </w:r>
      <w:r w:rsidR="00AA3555">
        <w:rPr>
          <w:b/>
        </w:rPr>
        <w:t>nadania statutu</w:t>
      </w:r>
      <w:r w:rsidRPr="002B7362">
        <w:rPr>
          <w:b/>
        </w:rPr>
        <w:t xml:space="preserve"> Kuratorium Oświaty w Białymstoku</w:t>
      </w:r>
    </w:p>
    <w:p w:rsidR="006B4418" w:rsidRDefault="006B4418" w:rsidP="006B4418"/>
    <w:p w:rsidR="006B4418" w:rsidRDefault="006B4418" w:rsidP="006B4418"/>
    <w:p w:rsidR="006B4418" w:rsidRDefault="006B4418" w:rsidP="006B4418">
      <w:pPr>
        <w:ind w:firstLine="708"/>
        <w:jc w:val="both"/>
      </w:pPr>
      <w:r>
        <w:t xml:space="preserve">Na podstawie </w:t>
      </w:r>
      <w:r w:rsidR="00AA3555">
        <w:t>art. 12</w:t>
      </w:r>
      <w:r w:rsidR="00AB451F">
        <w:t xml:space="preserve"> ust</w:t>
      </w:r>
      <w:r w:rsidR="001A1829">
        <w:t>.</w:t>
      </w:r>
      <w:r w:rsidR="00AB451F">
        <w:t xml:space="preserve"> </w:t>
      </w:r>
      <w:r w:rsidR="00AA3555">
        <w:t>2</w:t>
      </w:r>
      <w:r w:rsidR="00AB451F">
        <w:t xml:space="preserve"> </w:t>
      </w:r>
      <w:r w:rsidR="00AA3555">
        <w:t xml:space="preserve">ustawy z dnia 27 sierpnia 2009 </w:t>
      </w:r>
      <w:r w:rsidR="00CB24EA">
        <w:t>r.</w:t>
      </w:r>
      <w:r w:rsidR="00AA3555">
        <w:t xml:space="preserve"> o finansach publicznych (Dz. U. z 2016 r. poz. 1870, 1948, 1984 i 2260 oraz z 2017 r. poz.</w:t>
      </w:r>
      <w:r w:rsidR="00CB24EA">
        <w:t xml:space="preserve"> 60, 191, 659, 933, 935</w:t>
      </w:r>
      <w:r w:rsidR="00AA3555">
        <w:t xml:space="preserve"> </w:t>
      </w:r>
      <w:r w:rsidR="009B1377">
        <w:br/>
      </w:r>
      <w:r w:rsidR="00CB24EA">
        <w:t xml:space="preserve">i 1089 </w:t>
      </w:r>
      <w:r>
        <w:t>zarządza się, co następuje:</w:t>
      </w:r>
    </w:p>
    <w:p w:rsidR="006B4418" w:rsidRDefault="006B4418" w:rsidP="006B4418">
      <w:pPr>
        <w:ind w:firstLine="708"/>
        <w:jc w:val="both"/>
      </w:pPr>
    </w:p>
    <w:p w:rsidR="006B4418" w:rsidRDefault="006B4418" w:rsidP="006B4418">
      <w:pPr>
        <w:ind w:firstLine="708"/>
        <w:jc w:val="both"/>
      </w:pPr>
    </w:p>
    <w:p w:rsidR="006B4418" w:rsidRDefault="006B4418" w:rsidP="006B4418">
      <w:pPr>
        <w:ind w:firstLine="708"/>
        <w:jc w:val="both"/>
      </w:pPr>
      <w:r>
        <w:t xml:space="preserve">§ 1.  </w:t>
      </w:r>
      <w:r w:rsidR="00CB24EA">
        <w:t>Nadaje</w:t>
      </w:r>
      <w:r>
        <w:t xml:space="preserve"> się </w:t>
      </w:r>
      <w:r w:rsidR="00CB24EA">
        <w:t xml:space="preserve">statut </w:t>
      </w:r>
      <w:r>
        <w:t>Kuratorium Oświaty w Białymstoku</w:t>
      </w:r>
      <w:r w:rsidR="00CB24EA">
        <w:t>,</w:t>
      </w:r>
      <w:r>
        <w:t xml:space="preserve"> stanowiący załącznik do zarządzenia.</w:t>
      </w:r>
    </w:p>
    <w:p w:rsidR="006B4418" w:rsidRDefault="006B4418" w:rsidP="006B4418">
      <w:pPr>
        <w:ind w:firstLine="708"/>
        <w:jc w:val="both"/>
      </w:pPr>
    </w:p>
    <w:p w:rsidR="006B4418" w:rsidRPr="007D7F4A" w:rsidRDefault="00147D96" w:rsidP="00147D96">
      <w:pPr>
        <w:pStyle w:val="Tytuaktu"/>
        <w:widowControl w:val="0"/>
        <w:ind w:firstLine="289"/>
        <w:jc w:val="both"/>
        <w:rPr>
          <w:b w:val="0"/>
        </w:rPr>
      </w:pPr>
      <w:r>
        <w:rPr>
          <w:b w:val="0"/>
        </w:rPr>
        <w:t xml:space="preserve">     </w:t>
      </w:r>
      <w:r w:rsidR="006B4418" w:rsidRPr="00147D96">
        <w:rPr>
          <w:b w:val="0"/>
        </w:rPr>
        <w:t xml:space="preserve">§ 2. </w:t>
      </w:r>
      <w:r>
        <w:rPr>
          <w:b w:val="0"/>
          <w:caps w:val="0"/>
        </w:rPr>
        <w:t>Traci moc Zarządzeni</w:t>
      </w:r>
      <w:r w:rsidR="009A5652">
        <w:rPr>
          <w:b w:val="0"/>
          <w:caps w:val="0"/>
        </w:rPr>
        <w:t>e</w:t>
      </w:r>
      <w:r>
        <w:rPr>
          <w:b w:val="0"/>
          <w:caps w:val="0"/>
        </w:rPr>
        <w:t xml:space="preserve"> nr </w:t>
      </w:r>
      <w:r w:rsidR="00CB24EA">
        <w:rPr>
          <w:b w:val="0"/>
          <w:caps w:val="0"/>
        </w:rPr>
        <w:t>108</w:t>
      </w:r>
      <w:r>
        <w:rPr>
          <w:b w:val="0"/>
          <w:caps w:val="0"/>
        </w:rPr>
        <w:t>/</w:t>
      </w:r>
      <w:r w:rsidR="00765679">
        <w:rPr>
          <w:b w:val="0"/>
          <w:caps w:val="0"/>
        </w:rPr>
        <w:t>2013</w:t>
      </w:r>
      <w:r w:rsidRPr="00147D96">
        <w:rPr>
          <w:b w:val="0"/>
          <w:caps w:val="0"/>
        </w:rPr>
        <w:t xml:space="preserve"> Podlaskiego Kuratora Oświaty z dnia </w:t>
      </w:r>
      <w:r>
        <w:rPr>
          <w:b w:val="0"/>
          <w:caps w:val="0"/>
        </w:rPr>
        <w:br/>
      </w:r>
      <w:r w:rsidR="00CB24EA">
        <w:rPr>
          <w:b w:val="0"/>
          <w:caps w:val="0"/>
        </w:rPr>
        <w:t>5 sierpnia</w:t>
      </w:r>
      <w:r w:rsidR="00765679">
        <w:rPr>
          <w:b w:val="0"/>
          <w:caps w:val="0"/>
        </w:rPr>
        <w:t xml:space="preserve"> 2013 </w:t>
      </w:r>
      <w:r w:rsidR="00CB24EA">
        <w:rPr>
          <w:b w:val="0"/>
          <w:caps w:val="0"/>
        </w:rPr>
        <w:t>r.</w:t>
      </w:r>
      <w:r w:rsidRPr="00147D96">
        <w:rPr>
          <w:b w:val="0"/>
          <w:caps w:val="0"/>
        </w:rPr>
        <w:t xml:space="preserve"> </w:t>
      </w:r>
      <w:r>
        <w:rPr>
          <w:b w:val="0"/>
          <w:caps w:val="0"/>
        </w:rPr>
        <w:t xml:space="preserve">w sprawie </w:t>
      </w:r>
      <w:r w:rsidR="00CB24EA">
        <w:rPr>
          <w:b w:val="0"/>
          <w:caps w:val="0"/>
        </w:rPr>
        <w:t>nadania statutu</w:t>
      </w:r>
      <w:r>
        <w:rPr>
          <w:b w:val="0"/>
          <w:caps w:val="0"/>
        </w:rPr>
        <w:t xml:space="preserve"> Kuratorium Oświ</w:t>
      </w:r>
      <w:r w:rsidR="007D7F4A">
        <w:rPr>
          <w:b w:val="0"/>
          <w:caps w:val="0"/>
        </w:rPr>
        <w:t>a</w:t>
      </w:r>
      <w:r>
        <w:rPr>
          <w:b w:val="0"/>
          <w:caps w:val="0"/>
        </w:rPr>
        <w:t>ty w Białymstoku</w:t>
      </w:r>
      <w:r w:rsidR="007D7F4A">
        <w:rPr>
          <w:b w:val="0"/>
          <w:caps w:val="0"/>
        </w:rPr>
        <w:t>.</w:t>
      </w:r>
    </w:p>
    <w:p w:rsidR="007D7F4A" w:rsidRPr="00147D96" w:rsidRDefault="007D7F4A" w:rsidP="00147D96">
      <w:pPr>
        <w:pStyle w:val="Tytuaktu"/>
        <w:widowControl w:val="0"/>
        <w:ind w:firstLine="289"/>
        <w:jc w:val="both"/>
        <w:rPr>
          <w:b w:val="0"/>
        </w:rPr>
      </w:pPr>
    </w:p>
    <w:p w:rsidR="00207727" w:rsidRDefault="006B4418" w:rsidP="00207727">
      <w:pPr>
        <w:ind w:firstLine="708"/>
        <w:jc w:val="both"/>
      </w:pPr>
      <w:r>
        <w:t xml:space="preserve">§ 3. </w:t>
      </w:r>
      <w:r w:rsidR="00207727">
        <w:t xml:space="preserve">Zarządzenie </w:t>
      </w:r>
      <w:r w:rsidR="00EE4BB0">
        <w:t>obowiązuje od</w:t>
      </w:r>
      <w:r w:rsidR="00207727">
        <w:t xml:space="preserve"> dni</w:t>
      </w:r>
      <w:r w:rsidR="00EE4BB0">
        <w:t>a</w:t>
      </w:r>
      <w:r w:rsidR="00207727">
        <w:t xml:space="preserve"> </w:t>
      </w:r>
      <w:r w:rsidR="00CB24EA">
        <w:t>1 września 2017 r</w:t>
      </w:r>
      <w:r w:rsidR="00207727">
        <w:t>.</w:t>
      </w:r>
    </w:p>
    <w:p w:rsidR="006B4418" w:rsidRDefault="006B4418" w:rsidP="00207727">
      <w:pPr>
        <w:ind w:firstLine="708"/>
        <w:jc w:val="both"/>
      </w:pPr>
    </w:p>
    <w:p w:rsidR="00DE3632" w:rsidRDefault="00DE3632" w:rsidP="00207727">
      <w:pPr>
        <w:ind w:firstLine="708"/>
        <w:jc w:val="both"/>
      </w:pPr>
    </w:p>
    <w:p w:rsidR="00CB24EA" w:rsidRDefault="00CB24EA" w:rsidP="00207727">
      <w:pPr>
        <w:ind w:firstLine="708"/>
        <w:jc w:val="both"/>
      </w:pPr>
    </w:p>
    <w:p w:rsidR="00DE3632" w:rsidRDefault="00CB24EA" w:rsidP="00DE3632">
      <w:pPr>
        <w:ind w:firstLine="708"/>
        <w:jc w:val="right"/>
      </w:pPr>
      <w:r>
        <w:t>WOJEWODA PODLASKI</w:t>
      </w:r>
    </w:p>
    <w:p w:rsidR="00CB24EA" w:rsidRDefault="00CB24EA" w:rsidP="00CB24EA">
      <w:pPr>
        <w:ind w:firstLine="708"/>
        <w:jc w:val="center"/>
      </w:pPr>
      <w:r>
        <w:t xml:space="preserve">                                                                                               </w:t>
      </w:r>
    </w:p>
    <w:p w:rsidR="00CB24EA" w:rsidRDefault="00CB24EA" w:rsidP="00CB24EA">
      <w:pPr>
        <w:ind w:firstLine="708"/>
        <w:jc w:val="center"/>
      </w:pPr>
    </w:p>
    <w:p w:rsidR="00AA46C3" w:rsidRDefault="00CB24EA" w:rsidP="00CB24EA">
      <w:pPr>
        <w:ind w:firstLine="708"/>
        <w:jc w:val="center"/>
      </w:pPr>
      <w:r>
        <w:t xml:space="preserve">                                                                                                Bohdan Paszkowski</w:t>
      </w:r>
    </w:p>
    <w:p w:rsidR="00AA46C3" w:rsidRPr="00417C66" w:rsidRDefault="00AA46C3" w:rsidP="00AA46C3">
      <w:pPr>
        <w:pStyle w:val="Tytuaktu"/>
        <w:widowControl w:val="0"/>
        <w:spacing w:after="0"/>
        <w:ind w:left="6660" w:firstLine="0"/>
        <w:jc w:val="left"/>
        <w:rPr>
          <w:b w:val="0"/>
          <w:caps w:val="0"/>
          <w:sz w:val="20"/>
        </w:rPr>
      </w:pPr>
      <w:r>
        <w:br w:type="page"/>
      </w:r>
      <w:r w:rsidRPr="00417C66">
        <w:rPr>
          <w:b w:val="0"/>
          <w:caps w:val="0"/>
          <w:sz w:val="20"/>
        </w:rPr>
        <w:lastRenderedPageBreak/>
        <w:t>Załącznik</w:t>
      </w:r>
      <w:r>
        <w:rPr>
          <w:b w:val="0"/>
          <w:caps w:val="0"/>
          <w:sz w:val="20"/>
        </w:rPr>
        <w:t xml:space="preserve"> </w:t>
      </w:r>
    </w:p>
    <w:p w:rsidR="00AA46C3" w:rsidRPr="00417C66" w:rsidRDefault="00AA46C3" w:rsidP="00AA46C3">
      <w:pPr>
        <w:pStyle w:val="Tytuaktu"/>
        <w:widowControl w:val="0"/>
        <w:numPr>
          <w:ilvl w:val="0"/>
          <w:numId w:val="0"/>
        </w:numPr>
        <w:spacing w:after="0"/>
        <w:ind w:left="6660"/>
        <w:jc w:val="left"/>
        <w:rPr>
          <w:b w:val="0"/>
          <w:caps w:val="0"/>
          <w:sz w:val="20"/>
        </w:rPr>
      </w:pPr>
      <w:r>
        <w:rPr>
          <w:b w:val="0"/>
          <w:caps w:val="0"/>
          <w:sz w:val="20"/>
        </w:rPr>
        <w:t>do zarządzenia Nr</w:t>
      </w:r>
      <w:r w:rsidRPr="00417C66">
        <w:rPr>
          <w:b w:val="0"/>
          <w:caps w:val="0"/>
          <w:sz w:val="20"/>
        </w:rPr>
        <w:t xml:space="preserve">  </w:t>
      </w:r>
      <w:r>
        <w:rPr>
          <w:b w:val="0"/>
          <w:caps w:val="0"/>
          <w:sz w:val="20"/>
        </w:rPr>
        <w:t>84</w:t>
      </w:r>
      <w:r w:rsidRPr="00417C66">
        <w:rPr>
          <w:b w:val="0"/>
          <w:caps w:val="0"/>
          <w:sz w:val="20"/>
        </w:rPr>
        <w:t xml:space="preserve"> /201</w:t>
      </w:r>
      <w:r>
        <w:rPr>
          <w:b w:val="0"/>
          <w:caps w:val="0"/>
          <w:sz w:val="20"/>
        </w:rPr>
        <w:t>7</w:t>
      </w:r>
    </w:p>
    <w:p w:rsidR="00AA46C3" w:rsidRPr="00417C66" w:rsidRDefault="00AA46C3" w:rsidP="00AA46C3">
      <w:pPr>
        <w:pStyle w:val="Tytuaktu"/>
        <w:widowControl w:val="0"/>
        <w:spacing w:after="0"/>
        <w:ind w:left="6660" w:firstLine="0"/>
        <w:jc w:val="left"/>
        <w:rPr>
          <w:b w:val="0"/>
          <w:caps w:val="0"/>
          <w:sz w:val="20"/>
        </w:rPr>
      </w:pPr>
      <w:r w:rsidRPr="00417C66">
        <w:rPr>
          <w:b w:val="0"/>
          <w:caps w:val="0"/>
          <w:sz w:val="20"/>
        </w:rPr>
        <w:t>Wojewody Podlaskiego</w:t>
      </w:r>
    </w:p>
    <w:p w:rsidR="00AA46C3" w:rsidRPr="00417C66" w:rsidRDefault="00AA46C3" w:rsidP="00AA46C3">
      <w:pPr>
        <w:pStyle w:val="Tytuaktu"/>
        <w:widowControl w:val="0"/>
        <w:spacing w:after="0"/>
        <w:ind w:left="6660" w:firstLine="0"/>
        <w:jc w:val="left"/>
        <w:rPr>
          <w:b w:val="0"/>
          <w:caps w:val="0"/>
          <w:sz w:val="20"/>
        </w:rPr>
      </w:pPr>
      <w:r w:rsidRPr="00417C66">
        <w:rPr>
          <w:b w:val="0"/>
          <w:caps w:val="0"/>
          <w:sz w:val="20"/>
        </w:rPr>
        <w:t xml:space="preserve">z dnia </w:t>
      </w:r>
      <w:r>
        <w:rPr>
          <w:b w:val="0"/>
          <w:caps w:val="0"/>
          <w:sz w:val="20"/>
        </w:rPr>
        <w:t xml:space="preserve">10 lipca </w:t>
      </w:r>
      <w:r w:rsidRPr="00417C66">
        <w:rPr>
          <w:b w:val="0"/>
          <w:caps w:val="0"/>
          <w:sz w:val="20"/>
        </w:rPr>
        <w:t>201</w:t>
      </w:r>
      <w:r>
        <w:rPr>
          <w:b w:val="0"/>
          <w:caps w:val="0"/>
          <w:sz w:val="20"/>
        </w:rPr>
        <w:t>7</w:t>
      </w:r>
      <w:r w:rsidRPr="00417C66">
        <w:rPr>
          <w:b w:val="0"/>
          <w:caps w:val="0"/>
          <w:sz w:val="20"/>
        </w:rPr>
        <w:t xml:space="preserve"> r.</w:t>
      </w:r>
    </w:p>
    <w:p w:rsidR="00AA46C3" w:rsidRDefault="00AA46C3" w:rsidP="00AA46C3">
      <w:pPr>
        <w:pStyle w:val="Tytuaktu"/>
        <w:widowControl w:val="0"/>
        <w:ind w:firstLine="289"/>
        <w:rPr>
          <w:szCs w:val="24"/>
        </w:rPr>
      </w:pPr>
    </w:p>
    <w:p w:rsidR="00AA46C3" w:rsidRPr="00226CF8" w:rsidRDefault="00AA46C3" w:rsidP="00AA46C3">
      <w:pPr>
        <w:pStyle w:val="Tytuaktu"/>
        <w:widowControl w:val="0"/>
        <w:ind w:firstLine="0"/>
        <w:rPr>
          <w:szCs w:val="24"/>
        </w:rPr>
      </w:pPr>
      <w:r>
        <w:rPr>
          <w:szCs w:val="24"/>
        </w:rPr>
        <w:t>Statut</w:t>
      </w:r>
    </w:p>
    <w:p w:rsidR="00AA46C3" w:rsidRPr="00226CF8" w:rsidRDefault="00AA46C3" w:rsidP="00AA46C3">
      <w:pPr>
        <w:pStyle w:val="Tytuaktu"/>
        <w:rPr>
          <w:szCs w:val="24"/>
        </w:rPr>
      </w:pPr>
      <w:r w:rsidRPr="00226CF8">
        <w:rPr>
          <w:szCs w:val="24"/>
        </w:rPr>
        <w:t>KURATORIUM OŚWIATY W BIAŁYMSTOKU</w:t>
      </w:r>
    </w:p>
    <w:p w:rsidR="00AA46C3" w:rsidRPr="00226CF8" w:rsidRDefault="00AA46C3" w:rsidP="00AA46C3">
      <w:pPr>
        <w:spacing w:after="120"/>
        <w:jc w:val="both"/>
      </w:pPr>
    </w:p>
    <w:p w:rsidR="00AA46C3" w:rsidRPr="002D482F" w:rsidRDefault="00AA46C3" w:rsidP="00AA46C3">
      <w:pPr>
        <w:pStyle w:val="paragraf"/>
        <w:numPr>
          <w:ilvl w:val="0"/>
          <w:numId w:val="0"/>
        </w:numPr>
        <w:tabs>
          <w:tab w:val="left" w:pos="709"/>
        </w:tabs>
        <w:ind w:firstLine="426"/>
        <w:rPr>
          <w:szCs w:val="24"/>
        </w:rPr>
      </w:pPr>
      <w:r w:rsidRPr="00226CF8">
        <w:rPr>
          <w:b/>
        </w:rPr>
        <w:t>§</w:t>
      </w:r>
      <w:r w:rsidRPr="00226CF8">
        <w:rPr>
          <w:b/>
        </w:rPr>
        <w:tab/>
        <w:t>1.</w:t>
      </w:r>
      <w:r w:rsidRPr="00226CF8">
        <w:t xml:space="preserve"> Kuratorium Oświaty w Białymstoku</w:t>
      </w:r>
      <w:r>
        <w:t>, zwane dalej „Kuratorium”</w:t>
      </w:r>
      <w:r w:rsidRPr="00226CF8">
        <w:t xml:space="preserve"> </w:t>
      </w:r>
      <w:r>
        <w:t xml:space="preserve">zapewnia wykonywanie przez Podlaskiego Kuratora Oświaty w imieniu Wojewody Podlaskiego zadań </w:t>
      </w:r>
      <w:r>
        <w:br/>
        <w:t>i kompetencji  w zakresie oświaty na obszarze województwa podlaskiego.</w:t>
      </w:r>
    </w:p>
    <w:p w:rsidR="00AA46C3" w:rsidRPr="003D792C" w:rsidRDefault="00AA46C3" w:rsidP="00AA46C3">
      <w:pPr>
        <w:pStyle w:val="paragraf"/>
        <w:numPr>
          <w:ilvl w:val="0"/>
          <w:numId w:val="0"/>
        </w:numPr>
        <w:tabs>
          <w:tab w:val="left" w:pos="709"/>
        </w:tabs>
        <w:ind w:firstLine="426"/>
        <w:rPr>
          <w:szCs w:val="24"/>
        </w:rPr>
      </w:pPr>
      <w:r w:rsidRPr="00226CF8">
        <w:rPr>
          <w:b/>
        </w:rPr>
        <w:t>§</w:t>
      </w:r>
      <w:r w:rsidRPr="00226CF8">
        <w:rPr>
          <w:b/>
        </w:rPr>
        <w:tab/>
      </w:r>
      <w:r>
        <w:rPr>
          <w:b/>
        </w:rPr>
        <w:t>2</w:t>
      </w:r>
      <w:r w:rsidRPr="00226CF8">
        <w:rPr>
          <w:b/>
        </w:rPr>
        <w:t>.</w:t>
      </w:r>
      <w:r>
        <w:t xml:space="preserve"> </w:t>
      </w:r>
      <w:r w:rsidRPr="00226CF8">
        <w:t xml:space="preserve"> Siedzibą Kuratorium jest miasto Białystok.</w:t>
      </w:r>
    </w:p>
    <w:p w:rsidR="00AA46C3" w:rsidRDefault="00AA46C3" w:rsidP="00AA46C3">
      <w:pPr>
        <w:pStyle w:val="paragraf"/>
        <w:numPr>
          <w:ilvl w:val="0"/>
          <w:numId w:val="0"/>
        </w:numPr>
        <w:tabs>
          <w:tab w:val="left" w:pos="709"/>
        </w:tabs>
        <w:ind w:firstLine="426"/>
        <w:rPr>
          <w:b/>
        </w:rPr>
      </w:pPr>
      <w:r w:rsidRPr="00226CF8">
        <w:rPr>
          <w:b/>
        </w:rPr>
        <w:t>§</w:t>
      </w:r>
      <w:r w:rsidRPr="00226CF8">
        <w:rPr>
          <w:b/>
        </w:rPr>
        <w:tab/>
      </w:r>
      <w:r>
        <w:rPr>
          <w:b/>
        </w:rPr>
        <w:t>3</w:t>
      </w:r>
      <w:r w:rsidRPr="00226CF8">
        <w:rPr>
          <w:b/>
        </w:rPr>
        <w:t>.</w:t>
      </w:r>
      <w:r w:rsidRPr="00226CF8">
        <w:t> </w:t>
      </w:r>
      <w:r>
        <w:t xml:space="preserve"> </w:t>
      </w:r>
      <w:r w:rsidRPr="00226CF8">
        <w:t>Kuratorium jest państwową jednostką budżetową, wchodzącą w skład zespolonej administracji rządowej w województwie.</w:t>
      </w:r>
      <w:r>
        <w:rPr>
          <w:b/>
        </w:rPr>
        <w:t xml:space="preserve"> </w:t>
      </w:r>
    </w:p>
    <w:p w:rsidR="00AA46C3" w:rsidRPr="00226CF8" w:rsidRDefault="00AA46C3" w:rsidP="00AA46C3">
      <w:pPr>
        <w:pStyle w:val="paragraf"/>
        <w:numPr>
          <w:ilvl w:val="0"/>
          <w:numId w:val="0"/>
        </w:numPr>
        <w:tabs>
          <w:tab w:val="left" w:pos="709"/>
        </w:tabs>
        <w:ind w:firstLine="426"/>
      </w:pPr>
      <w:r w:rsidRPr="00226CF8">
        <w:rPr>
          <w:b/>
        </w:rPr>
        <w:t>§</w:t>
      </w:r>
      <w:r>
        <w:rPr>
          <w:b/>
        </w:rPr>
        <w:t xml:space="preserve"> 4</w:t>
      </w:r>
      <w:r w:rsidRPr="00226CF8">
        <w:t>. </w:t>
      </w:r>
      <w:r>
        <w:t xml:space="preserve">1. </w:t>
      </w:r>
      <w:r w:rsidRPr="00226CF8">
        <w:t xml:space="preserve">Kuratorium stanowi aparat pomocniczy </w:t>
      </w:r>
      <w:r>
        <w:t xml:space="preserve">Podlaskiego </w:t>
      </w:r>
      <w:r w:rsidRPr="00226CF8">
        <w:t>Kuratora</w:t>
      </w:r>
      <w:r>
        <w:t xml:space="preserve"> Oświaty </w:t>
      </w:r>
      <w:r>
        <w:br/>
        <w:t>w</w:t>
      </w:r>
      <w:r w:rsidRPr="00226CF8">
        <w:t xml:space="preserve"> wykonywani</w:t>
      </w:r>
      <w:r>
        <w:t>u</w:t>
      </w:r>
      <w:r w:rsidRPr="00226CF8">
        <w:t xml:space="preserve"> </w:t>
      </w:r>
      <w:r>
        <w:t xml:space="preserve">na obszarze województwa podlaskiego </w:t>
      </w:r>
      <w:r w:rsidRPr="00226CF8">
        <w:t>zadań</w:t>
      </w:r>
      <w:r>
        <w:t xml:space="preserve"> wynikających </w:t>
      </w:r>
      <w:r>
        <w:br/>
        <w:t>w szczególności, z przepisów</w:t>
      </w:r>
      <w:r w:rsidRPr="00262188">
        <w:rPr>
          <w:szCs w:val="24"/>
        </w:rPr>
        <w:t xml:space="preserve"> </w:t>
      </w:r>
      <w:r>
        <w:rPr>
          <w:szCs w:val="24"/>
        </w:rPr>
        <w:t xml:space="preserve">ustawy z dnia 14 grudnia 2016 roku – Prawo oświatowe </w:t>
      </w:r>
      <w:r>
        <w:rPr>
          <w:szCs w:val="24"/>
        </w:rPr>
        <w:br/>
        <w:t>(Dz.U. z 2017 r. poz. 59 z późn. zm.)</w:t>
      </w:r>
      <w:r>
        <w:t xml:space="preserve"> w zakresie:</w:t>
      </w:r>
    </w:p>
    <w:p w:rsidR="00AA46C3" w:rsidRPr="00226CF8" w:rsidRDefault="00AA46C3" w:rsidP="00AA46C3">
      <w:pPr>
        <w:pStyle w:val="zdnia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  <w:rPr>
          <w:szCs w:val="24"/>
        </w:rPr>
      </w:pPr>
      <w:r w:rsidRPr="00226CF8">
        <w:rPr>
          <w:szCs w:val="24"/>
        </w:rPr>
        <w:t>spraw</w:t>
      </w:r>
      <w:r>
        <w:rPr>
          <w:szCs w:val="24"/>
        </w:rPr>
        <w:t>owania</w:t>
      </w:r>
      <w:r w:rsidRPr="00226CF8">
        <w:rPr>
          <w:szCs w:val="24"/>
        </w:rPr>
        <w:t xml:space="preserve"> nadz</w:t>
      </w:r>
      <w:r>
        <w:rPr>
          <w:szCs w:val="24"/>
        </w:rPr>
        <w:t>oru</w:t>
      </w:r>
      <w:r w:rsidRPr="00226CF8">
        <w:rPr>
          <w:szCs w:val="24"/>
        </w:rPr>
        <w:t xml:space="preserve"> pedagogiczn</w:t>
      </w:r>
      <w:r>
        <w:rPr>
          <w:szCs w:val="24"/>
        </w:rPr>
        <w:t>ego</w:t>
      </w:r>
      <w:r w:rsidRPr="00226CF8">
        <w:rPr>
          <w:szCs w:val="24"/>
        </w:rPr>
        <w:t xml:space="preserve"> nad publicznymi i niepublicznymi </w:t>
      </w:r>
      <w:r>
        <w:rPr>
          <w:szCs w:val="24"/>
        </w:rPr>
        <w:t xml:space="preserve">przedszkolami, innymi formami wychowania przedszkolnego, szkołami, </w:t>
      </w:r>
      <w:r w:rsidRPr="00226CF8">
        <w:rPr>
          <w:szCs w:val="24"/>
        </w:rPr>
        <w:t>placówkami oraz placówkami doskon</w:t>
      </w:r>
      <w:r w:rsidRPr="00226CF8">
        <w:rPr>
          <w:szCs w:val="24"/>
        </w:rPr>
        <w:t>a</w:t>
      </w:r>
      <w:r w:rsidRPr="00226CF8">
        <w:rPr>
          <w:szCs w:val="24"/>
        </w:rPr>
        <w:t>lenia nauczycieli</w:t>
      </w:r>
      <w:r>
        <w:rPr>
          <w:szCs w:val="24"/>
        </w:rPr>
        <w:t>;</w:t>
      </w:r>
    </w:p>
    <w:p w:rsidR="00AA46C3" w:rsidRPr="00226CF8" w:rsidRDefault="00AA46C3" w:rsidP="00AA46C3">
      <w:pPr>
        <w:pStyle w:val="zdnia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  <w:rPr>
          <w:szCs w:val="24"/>
        </w:rPr>
      </w:pPr>
      <w:r>
        <w:rPr>
          <w:szCs w:val="24"/>
        </w:rPr>
        <w:t>wydawania</w:t>
      </w:r>
      <w:r w:rsidRPr="00226CF8">
        <w:rPr>
          <w:szCs w:val="24"/>
        </w:rPr>
        <w:t xml:space="preserve"> decyzj</w:t>
      </w:r>
      <w:r>
        <w:rPr>
          <w:szCs w:val="24"/>
        </w:rPr>
        <w:t>i</w:t>
      </w:r>
      <w:r w:rsidRPr="00226CF8">
        <w:rPr>
          <w:szCs w:val="24"/>
        </w:rPr>
        <w:t xml:space="preserve"> administracyjn</w:t>
      </w:r>
      <w:r>
        <w:rPr>
          <w:szCs w:val="24"/>
        </w:rPr>
        <w:t>ych</w:t>
      </w:r>
      <w:r w:rsidRPr="00226CF8">
        <w:rPr>
          <w:szCs w:val="24"/>
        </w:rPr>
        <w:t xml:space="preserve"> określonych w</w:t>
      </w:r>
      <w:r>
        <w:rPr>
          <w:szCs w:val="24"/>
        </w:rPr>
        <w:t xml:space="preserve"> ustawie </w:t>
      </w:r>
      <w:r w:rsidRPr="00E314EA">
        <w:rPr>
          <w:szCs w:val="24"/>
        </w:rPr>
        <w:t>z dnia 14 grudnia 2016 roku – Prawo oświatowe</w:t>
      </w:r>
      <w:r>
        <w:rPr>
          <w:szCs w:val="24"/>
        </w:rPr>
        <w:t>;</w:t>
      </w:r>
    </w:p>
    <w:p w:rsidR="00AA46C3" w:rsidRPr="00226CF8" w:rsidRDefault="00AA46C3" w:rsidP="00AA46C3">
      <w:pPr>
        <w:pStyle w:val="zdnia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Cs w:val="24"/>
        </w:rPr>
      </w:pPr>
      <w:r w:rsidRPr="00226CF8">
        <w:rPr>
          <w:szCs w:val="24"/>
        </w:rPr>
        <w:t>wykon</w:t>
      </w:r>
      <w:r>
        <w:rPr>
          <w:szCs w:val="24"/>
        </w:rPr>
        <w:t>ywania</w:t>
      </w:r>
      <w:r w:rsidRPr="00226CF8">
        <w:rPr>
          <w:szCs w:val="24"/>
        </w:rPr>
        <w:t xml:space="preserve"> zada</w:t>
      </w:r>
      <w:r>
        <w:rPr>
          <w:szCs w:val="24"/>
        </w:rPr>
        <w:t>ń</w:t>
      </w:r>
      <w:r w:rsidRPr="00226CF8">
        <w:rPr>
          <w:szCs w:val="24"/>
        </w:rPr>
        <w:t xml:space="preserve"> organu wyższego stopnia w rozumieniu przepisów </w:t>
      </w:r>
      <w:r>
        <w:rPr>
          <w:szCs w:val="24"/>
        </w:rPr>
        <w:t xml:space="preserve">ustawy z dnia </w:t>
      </w:r>
      <w:r>
        <w:rPr>
          <w:szCs w:val="24"/>
        </w:rPr>
        <w:br/>
        <w:t xml:space="preserve">14 czerwca 1960 roku - </w:t>
      </w:r>
      <w:r w:rsidRPr="00226CF8">
        <w:rPr>
          <w:szCs w:val="24"/>
        </w:rPr>
        <w:t>Kodeks p</w:t>
      </w:r>
      <w:r w:rsidRPr="00226CF8">
        <w:rPr>
          <w:szCs w:val="24"/>
        </w:rPr>
        <w:t>o</w:t>
      </w:r>
      <w:r w:rsidRPr="00226CF8">
        <w:rPr>
          <w:szCs w:val="24"/>
        </w:rPr>
        <w:t>stępowania administracyjnego</w:t>
      </w:r>
      <w:r>
        <w:rPr>
          <w:szCs w:val="24"/>
        </w:rPr>
        <w:t xml:space="preserve"> (Dz. U. z 2017 r. </w:t>
      </w:r>
      <w:r>
        <w:rPr>
          <w:szCs w:val="24"/>
        </w:rPr>
        <w:br/>
        <w:t>poz. 1257) w stosunku do</w:t>
      </w:r>
      <w:r w:rsidRPr="00226CF8">
        <w:rPr>
          <w:szCs w:val="24"/>
        </w:rPr>
        <w:t>:</w:t>
      </w:r>
    </w:p>
    <w:p w:rsidR="00AA46C3" w:rsidRPr="00226CF8" w:rsidRDefault="00AA46C3" w:rsidP="00AA46C3">
      <w:pPr>
        <w:pStyle w:val="zdnia"/>
        <w:numPr>
          <w:ilvl w:val="1"/>
          <w:numId w:val="3"/>
        </w:numPr>
        <w:ind w:hanging="294"/>
        <w:jc w:val="both"/>
        <w:rPr>
          <w:szCs w:val="24"/>
        </w:rPr>
      </w:pPr>
      <w:r w:rsidRPr="00226CF8">
        <w:rPr>
          <w:szCs w:val="24"/>
        </w:rPr>
        <w:t>organów jednostek samorządu terytorialnego – w sprawach szkół publicznych zakładanych i prowadzonych przez osoby prawne i fizyczne</w:t>
      </w:r>
      <w:r>
        <w:rPr>
          <w:szCs w:val="24"/>
        </w:rPr>
        <w:t xml:space="preserve"> oraz</w:t>
      </w:r>
      <w:r w:rsidRPr="00226CF8">
        <w:rPr>
          <w:szCs w:val="24"/>
        </w:rPr>
        <w:t xml:space="preserve"> szkół i placówek niepublicznych,</w:t>
      </w:r>
    </w:p>
    <w:p w:rsidR="00AA46C3" w:rsidRPr="00226CF8" w:rsidRDefault="00AA46C3" w:rsidP="00AA46C3">
      <w:pPr>
        <w:pStyle w:val="zdnia"/>
        <w:numPr>
          <w:ilvl w:val="1"/>
          <w:numId w:val="3"/>
        </w:numPr>
        <w:ind w:hanging="294"/>
        <w:jc w:val="both"/>
        <w:rPr>
          <w:szCs w:val="24"/>
        </w:rPr>
      </w:pPr>
      <w:r w:rsidRPr="00226CF8">
        <w:rPr>
          <w:szCs w:val="24"/>
        </w:rPr>
        <w:t xml:space="preserve">dyrektorów szkół - w </w:t>
      </w:r>
      <w:r>
        <w:rPr>
          <w:szCs w:val="24"/>
        </w:rPr>
        <w:t xml:space="preserve">sprawach z zakresu </w:t>
      </w:r>
      <w:r w:rsidRPr="00226CF8">
        <w:rPr>
          <w:szCs w:val="24"/>
        </w:rPr>
        <w:t xml:space="preserve">obowiązku szkolnego </w:t>
      </w:r>
      <w:r>
        <w:rPr>
          <w:szCs w:val="24"/>
        </w:rPr>
        <w:br/>
      </w:r>
      <w:r w:rsidRPr="00226CF8">
        <w:rPr>
          <w:szCs w:val="24"/>
        </w:rPr>
        <w:t>i obowiązku nauki oraz w sprawach skr</w:t>
      </w:r>
      <w:r>
        <w:rPr>
          <w:szCs w:val="24"/>
        </w:rPr>
        <w:t>eślenia uczniów z listy uczniów;</w:t>
      </w:r>
    </w:p>
    <w:p w:rsidR="00AA46C3" w:rsidRDefault="00AA46C3" w:rsidP="00AA46C3">
      <w:pPr>
        <w:pStyle w:val="zdnia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realizowania polityki oświatowej państwa, a także </w:t>
      </w:r>
      <w:r w:rsidRPr="00226CF8">
        <w:rPr>
          <w:szCs w:val="24"/>
        </w:rPr>
        <w:t>współdziała</w:t>
      </w:r>
      <w:r>
        <w:rPr>
          <w:szCs w:val="24"/>
        </w:rPr>
        <w:t>nia</w:t>
      </w:r>
      <w:r w:rsidRPr="00226CF8">
        <w:rPr>
          <w:szCs w:val="24"/>
        </w:rPr>
        <w:t xml:space="preserve"> z organami jednostek samorządu terytorialnego w zakresie tworzenia i realizowania </w:t>
      </w:r>
      <w:r>
        <w:rPr>
          <w:szCs w:val="24"/>
        </w:rPr>
        <w:t xml:space="preserve">odpowiednio </w:t>
      </w:r>
      <w:r w:rsidRPr="00226CF8">
        <w:rPr>
          <w:szCs w:val="24"/>
        </w:rPr>
        <w:t xml:space="preserve">regionalnej </w:t>
      </w:r>
      <w:r>
        <w:rPr>
          <w:szCs w:val="24"/>
        </w:rPr>
        <w:br/>
      </w:r>
      <w:r w:rsidRPr="00226CF8">
        <w:rPr>
          <w:szCs w:val="24"/>
        </w:rPr>
        <w:t>i lokalnej polityki oświatowej, zgodn</w:t>
      </w:r>
      <w:r>
        <w:rPr>
          <w:szCs w:val="24"/>
        </w:rPr>
        <w:t>ej</w:t>
      </w:r>
      <w:r w:rsidRPr="00226CF8">
        <w:rPr>
          <w:szCs w:val="24"/>
        </w:rPr>
        <w:t xml:space="preserve"> z polityką oświ</w:t>
      </w:r>
      <w:r w:rsidRPr="00226CF8">
        <w:rPr>
          <w:szCs w:val="24"/>
        </w:rPr>
        <w:t>a</w:t>
      </w:r>
      <w:r w:rsidRPr="00226CF8">
        <w:rPr>
          <w:szCs w:val="24"/>
        </w:rPr>
        <w:t>tową państwa;</w:t>
      </w:r>
    </w:p>
    <w:p w:rsidR="00AA46C3" w:rsidRPr="00226CF8" w:rsidRDefault="00AA46C3" w:rsidP="00AA46C3">
      <w:pPr>
        <w:pStyle w:val="zdnia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Cs w:val="24"/>
        </w:rPr>
      </w:pPr>
      <w:r>
        <w:rPr>
          <w:szCs w:val="24"/>
        </w:rPr>
        <w:t>opracowywania programów wykorzystania środków na dofinansowanie doskonalenia nauczycieli wyodrębnionych w budżecie Wojewody Podlaskiego, po zasięgnięciu opinii związków zawodowych reprezentatywnych w rozumieniu ustawy o Radzie Dialogu Społecznego;</w:t>
      </w:r>
    </w:p>
    <w:p w:rsidR="00AA46C3" w:rsidRPr="003718A4" w:rsidRDefault="00AA46C3" w:rsidP="00AA46C3">
      <w:pPr>
        <w:pStyle w:val="zdnia"/>
        <w:numPr>
          <w:ilvl w:val="0"/>
          <w:numId w:val="3"/>
        </w:numPr>
        <w:tabs>
          <w:tab w:val="clear" w:pos="900"/>
          <w:tab w:val="num" w:pos="426"/>
        </w:tabs>
        <w:ind w:left="426" w:hanging="426"/>
        <w:jc w:val="both"/>
        <w:rPr>
          <w:szCs w:val="24"/>
        </w:rPr>
      </w:pPr>
      <w:r w:rsidRPr="003718A4">
        <w:rPr>
          <w:szCs w:val="24"/>
        </w:rPr>
        <w:t xml:space="preserve">współdziałania z radami oświatowymi powołanymi na podstawie art. </w:t>
      </w:r>
      <w:r>
        <w:rPr>
          <w:szCs w:val="24"/>
        </w:rPr>
        <w:t xml:space="preserve">78 ustawy </w:t>
      </w:r>
      <w:r w:rsidRPr="0031530D">
        <w:rPr>
          <w:szCs w:val="24"/>
        </w:rPr>
        <w:t xml:space="preserve">z dnia </w:t>
      </w:r>
      <w:r>
        <w:rPr>
          <w:szCs w:val="24"/>
        </w:rPr>
        <w:br/>
      </w:r>
      <w:r w:rsidRPr="0031530D">
        <w:rPr>
          <w:szCs w:val="24"/>
        </w:rPr>
        <w:t>14 grudnia 2016 roku – Prawo oświatowe</w:t>
      </w:r>
      <w:r w:rsidRPr="003718A4">
        <w:rPr>
          <w:szCs w:val="24"/>
        </w:rPr>
        <w:t>;</w:t>
      </w:r>
    </w:p>
    <w:p w:rsidR="00AA46C3" w:rsidRPr="00226CF8" w:rsidRDefault="00AA46C3" w:rsidP="00AA46C3">
      <w:pPr>
        <w:pStyle w:val="zdnia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Cs w:val="24"/>
        </w:rPr>
      </w:pPr>
      <w:r w:rsidRPr="00226CF8">
        <w:rPr>
          <w:szCs w:val="24"/>
        </w:rPr>
        <w:t>współdziała</w:t>
      </w:r>
      <w:r>
        <w:rPr>
          <w:szCs w:val="24"/>
        </w:rPr>
        <w:t>nia</w:t>
      </w:r>
      <w:r w:rsidRPr="00226CF8">
        <w:rPr>
          <w:szCs w:val="24"/>
        </w:rPr>
        <w:t xml:space="preserve"> z </w:t>
      </w:r>
      <w:r>
        <w:rPr>
          <w:szCs w:val="24"/>
        </w:rPr>
        <w:t>o</w:t>
      </w:r>
      <w:r w:rsidRPr="00226CF8">
        <w:rPr>
          <w:szCs w:val="24"/>
        </w:rPr>
        <w:t>kręgow</w:t>
      </w:r>
      <w:r>
        <w:rPr>
          <w:szCs w:val="24"/>
        </w:rPr>
        <w:t>ymi</w:t>
      </w:r>
      <w:r w:rsidRPr="00226CF8">
        <w:rPr>
          <w:szCs w:val="24"/>
        </w:rPr>
        <w:t xml:space="preserve"> </w:t>
      </w:r>
      <w:r>
        <w:rPr>
          <w:szCs w:val="24"/>
        </w:rPr>
        <w:t>k</w:t>
      </w:r>
      <w:r w:rsidRPr="00226CF8">
        <w:rPr>
          <w:szCs w:val="24"/>
        </w:rPr>
        <w:t>omisj</w:t>
      </w:r>
      <w:r>
        <w:rPr>
          <w:szCs w:val="24"/>
        </w:rPr>
        <w:t>ami</w:t>
      </w:r>
      <w:r w:rsidRPr="00226CF8">
        <w:rPr>
          <w:szCs w:val="24"/>
        </w:rPr>
        <w:t xml:space="preserve"> </w:t>
      </w:r>
      <w:r>
        <w:rPr>
          <w:szCs w:val="24"/>
        </w:rPr>
        <w:t>e</w:t>
      </w:r>
      <w:r w:rsidRPr="00226CF8">
        <w:rPr>
          <w:szCs w:val="24"/>
        </w:rPr>
        <w:t>gzaminacyjn</w:t>
      </w:r>
      <w:r>
        <w:rPr>
          <w:szCs w:val="24"/>
        </w:rPr>
        <w:t>ymi</w:t>
      </w:r>
      <w:r w:rsidRPr="00226CF8">
        <w:rPr>
          <w:szCs w:val="24"/>
        </w:rPr>
        <w:t>;</w:t>
      </w:r>
    </w:p>
    <w:p w:rsidR="00AA46C3" w:rsidRPr="00226CF8" w:rsidRDefault="00AA46C3" w:rsidP="00AA46C3">
      <w:pPr>
        <w:pStyle w:val="zdnia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Cs w:val="24"/>
        </w:rPr>
      </w:pPr>
      <w:r w:rsidRPr="00226CF8">
        <w:rPr>
          <w:szCs w:val="24"/>
        </w:rPr>
        <w:lastRenderedPageBreak/>
        <w:t>organiz</w:t>
      </w:r>
      <w:r>
        <w:rPr>
          <w:szCs w:val="24"/>
        </w:rPr>
        <w:t>owania</w:t>
      </w:r>
      <w:r w:rsidRPr="00226CF8">
        <w:rPr>
          <w:szCs w:val="24"/>
        </w:rPr>
        <w:t xml:space="preserve"> olimpiad, konkurs</w:t>
      </w:r>
      <w:r>
        <w:rPr>
          <w:szCs w:val="24"/>
        </w:rPr>
        <w:t>ów</w:t>
      </w:r>
      <w:r w:rsidRPr="00226CF8">
        <w:rPr>
          <w:szCs w:val="24"/>
        </w:rPr>
        <w:t>, turniej</w:t>
      </w:r>
      <w:r>
        <w:rPr>
          <w:szCs w:val="24"/>
        </w:rPr>
        <w:t>ów</w:t>
      </w:r>
      <w:r w:rsidRPr="00226CF8">
        <w:rPr>
          <w:szCs w:val="24"/>
        </w:rPr>
        <w:t>, przegląd</w:t>
      </w:r>
      <w:r>
        <w:rPr>
          <w:szCs w:val="24"/>
        </w:rPr>
        <w:t>ów</w:t>
      </w:r>
      <w:r w:rsidRPr="00226CF8">
        <w:rPr>
          <w:szCs w:val="24"/>
        </w:rPr>
        <w:t xml:space="preserve"> oraz inn</w:t>
      </w:r>
      <w:r>
        <w:rPr>
          <w:szCs w:val="24"/>
        </w:rPr>
        <w:t>ych</w:t>
      </w:r>
      <w:r w:rsidRPr="00226CF8">
        <w:rPr>
          <w:szCs w:val="24"/>
        </w:rPr>
        <w:t xml:space="preserve"> form współzawodni</w:t>
      </w:r>
      <w:r w:rsidRPr="00226CF8">
        <w:rPr>
          <w:szCs w:val="24"/>
        </w:rPr>
        <w:t>c</w:t>
      </w:r>
      <w:r w:rsidRPr="00226CF8">
        <w:rPr>
          <w:szCs w:val="24"/>
        </w:rPr>
        <w:t>twa i prezentacji osiągnięć uczniów szkół na obszarze województwa;</w:t>
      </w:r>
    </w:p>
    <w:p w:rsidR="00AA46C3" w:rsidRDefault="00AA46C3" w:rsidP="00AA46C3">
      <w:pPr>
        <w:pStyle w:val="zdnia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Cs w:val="24"/>
        </w:rPr>
      </w:pPr>
      <w:r w:rsidRPr="00226CF8">
        <w:rPr>
          <w:szCs w:val="24"/>
        </w:rPr>
        <w:t>wspomaga</w:t>
      </w:r>
      <w:r>
        <w:rPr>
          <w:szCs w:val="24"/>
        </w:rPr>
        <w:t>nia</w:t>
      </w:r>
      <w:r w:rsidRPr="00226CF8">
        <w:rPr>
          <w:szCs w:val="24"/>
        </w:rPr>
        <w:t xml:space="preserve"> działa</w:t>
      </w:r>
      <w:r>
        <w:rPr>
          <w:szCs w:val="24"/>
        </w:rPr>
        <w:t>ń</w:t>
      </w:r>
      <w:r w:rsidRPr="00226CF8">
        <w:rPr>
          <w:szCs w:val="24"/>
        </w:rPr>
        <w:t xml:space="preserve"> w zakresie organizowania egzaminów w szk</w:t>
      </w:r>
      <w:r w:rsidRPr="00226CF8">
        <w:rPr>
          <w:szCs w:val="24"/>
        </w:rPr>
        <w:t>o</w:t>
      </w:r>
      <w:r w:rsidRPr="00226CF8">
        <w:rPr>
          <w:szCs w:val="24"/>
        </w:rPr>
        <w:t>łach;</w:t>
      </w:r>
    </w:p>
    <w:p w:rsidR="00AA46C3" w:rsidRDefault="00AA46C3" w:rsidP="00AA46C3">
      <w:pPr>
        <w:pStyle w:val="zdnia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Cs w:val="24"/>
        </w:rPr>
      </w:pPr>
      <w:r>
        <w:rPr>
          <w:szCs w:val="24"/>
        </w:rPr>
        <w:t>opiniowania planów pracy publicznych placówek doskonalenia, z wyjątkiem placówek prowadzonych przez ministra właściwego do spraw oświaty i wychowania, ministra właściwego do spraw kultury i ochrony dziedzictwa narodowego i ministra właściwego do spraw rolnictwa;</w:t>
      </w:r>
    </w:p>
    <w:p w:rsidR="00AA46C3" w:rsidRPr="00226CF8" w:rsidRDefault="00AA46C3" w:rsidP="00AA46C3">
      <w:pPr>
        <w:pStyle w:val="zdnia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opiniowania arkuszy organizacji publicznych szkół i placówek z wyjątkiem szkół </w:t>
      </w:r>
      <w:r>
        <w:rPr>
          <w:szCs w:val="24"/>
        </w:rPr>
        <w:br/>
        <w:t>i placówek prowadzonych przez ministrów, w zakresie ich zgodności z przepisami, przedstawianych przez organy prowadzące szkoły i placówki przez zatwierdzeniem arkuszy;</w:t>
      </w:r>
    </w:p>
    <w:p w:rsidR="00AA46C3" w:rsidRPr="00226CF8" w:rsidRDefault="00AA46C3" w:rsidP="00AA46C3">
      <w:pPr>
        <w:pStyle w:val="zdnia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Cs w:val="24"/>
        </w:rPr>
      </w:pPr>
      <w:r w:rsidRPr="00226CF8">
        <w:rPr>
          <w:szCs w:val="24"/>
        </w:rPr>
        <w:t>współdziała</w:t>
      </w:r>
      <w:r>
        <w:rPr>
          <w:szCs w:val="24"/>
        </w:rPr>
        <w:t>nia</w:t>
      </w:r>
      <w:r w:rsidRPr="00226CF8">
        <w:rPr>
          <w:szCs w:val="24"/>
        </w:rPr>
        <w:t xml:space="preserve"> z organami jednostek samorządu terytorialnego w zakresie kształtow</w:t>
      </w:r>
      <w:r w:rsidRPr="00226CF8">
        <w:rPr>
          <w:szCs w:val="24"/>
        </w:rPr>
        <w:t>a</w:t>
      </w:r>
      <w:r w:rsidRPr="00226CF8">
        <w:rPr>
          <w:szCs w:val="24"/>
        </w:rPr>
        <w:t>nia i rozwoju bazy materialnej szkół i placówek;</w:t>
      </w:r>
    </w:p>
    <w:p w:rsidR="00AA46C3" w:rsidRPr="00226CF8" w:rsidRDefault="00AA46C3" w:rsidP="00AA46C3">
      <w:pPr>
        <w:pStyle w:val="zdnia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Cs w:val="24"/>
        </w:rPr>
      </w:pPr>
      <w:r w:rsidRPr="00226CF8">
        <w:rPr>
          <w:szCs w:val="24"/>
        </w:rPr>
        <w:t>współdziała</w:t>
      </w:r>
      <w:r>
        <w:rPr>
          <w:szCs w:val="24"/>
        </w:rPr>
        <w:t>nia</w:t>
      </w:r>
      <w:r w:rsidRPr="00226CF8">
        <w:rPr>
          <w:szCs w:val="24"/>
        </w:rPr>
        <w:t xml:space="preserve"> z właściwymi organami, organizacjami i innymi podmiotami w spr</w:t>
      </w:r>
      <w:r w:rsidRPr="00226CF8">
        <w:rPr>
          <w:szCs w:val="24"/>
        </w:rPr>
        <w:t>a</w:t>
      </w:r>
      <w:r w:rsidRPr="00226CF8">
        <w:rPr>
          <w:szCs w:val="24"/>
        </w:rPr>
        <w:t>wach dotyczących warunków rozwoju dzieci i młodzieży, w tym w  przeciwdziałani</w:t>
      </w:r>
      <w:r>
        <w:rPr>
          <w:szCs w:val="24"/>
        </w:rPr>
        <w:t>a</w:t>
      </w:r>
      <w:r w:rsidRPr="00226CF8">
        <w:rPr>
          <w:szCs w:val="24"/>
        </w:rPr>
        <w:t xml:space="preserve"> zjawiskom patologii społecznej oraz wspomaga</w:t>
      </w:r>
      <w:r>
        <w:rPr>
          <w:szCs w:val="24"/>
        </w:rPr>
        <w:t>nia</w:t>
      </w:r>
      <w:r w:rsidRPr="00226CF8">
        <w:rPr>
          <w:szCs w:val="24"/>
        </w:rPr>
        <w:t xml:space="preserve"> działania tych podmiotów;</w:t>
      </w:r>
    </w:p>
    <w:p w:rsidR="00AA46C3" w:rsidRPr="0030595B" w:rsidRDefault="00AA46C3" w:rsidP="00AA46C3">
      <w:pPr>
        <w:pStyle w:val="zdnia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szCs w:val="24"/>
        </w:rPr>
      </w:pPr>
      <w:r w:rsidRPr="00226CF8">
        <w:rPr>
          <w:szCs w:val="24"/>
        </w:rPr>
        <w:t>nadzor</w:t>
      </w:r>
      <w:r>
        <w:rPr>
          <w:szCs w:val="24"/>
        </w:rPr>
        <w:t>owania</w:t>
      </w:r>
      <w:r w:rsidRPr="00226CF8">
        <w:rPr>
          <w:szCs w:val="24"/>
        </w:rPr>
        <w:t xml:space="preserve"> </w:t>
      </w:r>
      <w:r>
        <w:rPr>
          <w:szCs w:val="24"/>
        </w:rPr>
        <w:t xml:space="preserve">i wspomagania </w:t>
      </w:r>
      <w:r w:rsidRPr="00226CF8">
        <w:rPr>
          <w:szCs w:val="24"/>
        </w:rPr>
        <w:t>organizacj</w:t>
      </w:r>
      <w:r>
        <w:rPr>
          <w:szCs w:val="24"/>
        </w:rPr>
        <w:t>i</w:t>
      </w:r>
      <w:r w:rsidRPr="00226CF8">
        <w:rPr>
          <w:szCs w:val="24"/>
        </w:rPr>
        <w:t xml:space="preserve"> wypoczynku</w:t>
      </w:r>
      <w:r>
        <w:rPr>
          <w:szCs w:val="24"/>
        </w:rPr>
        <w:t>,</w:t>
      </w:r>
      <w:r w:rsidRPr="00226CF8">
        <w:rPr>
          <w:szCs w:val="24"/>
        </w:rPr>
        <w:t xml:space="preserve"> </w:t>
      </w:r>
      <w:r>
        <w:rPr>
          <w:szCs w:val="24"/>
        </w:rPr>
        <w:t xml:space="preserve">o którym mowa w art. 92a-92t  ustawy z dnia 7 września 1991 roku o systemie oświaty (Dz. U. z 2016 r. poz. 1943 </w:t>
      </w:r>
      <w:r>
        <w:rPr>
          <w:szCs w:val="24"/>
        </w:rPr>
        <w:br/>
        <w:t>z późn. zm.).</w:t>
      </w:r>
    </w:p>
    <w:p w:rsidR="00AA46C3" w:rsidRPr="00226CF8" w:rsidRDefault="00AA46C3" w:rsidP="00AA46C3">
      <w:pPr>
        <w:pStyle w:val="paragraf"/>
        <w:numPr>
          <w:ilvl w:val="0"/>
          <w:numId w:val="0"/>
        </w:numPr>
        <w:tabs>
          <w:tab w:val="left" w:pos="360"/>
        </w:tabs>
        <w:rPr>
          <w:szCs w:val="24"/>
        </w:rPr>
      </w:pPr>
      <w:r>
        <w:rPr>
          <w:b/>
          <w:szCs w:val="24"/>
        </w:rPr>
        <w:tab/>
        <w:t>§ 5</w:t>
      </w:r>
      <w:r w:rsidRPr="00226CF8">
        <w:rPr>
          <w:b/>
          <w:szCs w:val="24"/>
        </w:rPr>
        <w:t>.</w:t>
      </w:r>
      <w:r w:rsidRPr="00226CF8">
        <w:rPr>
          <w:szCs w:val="24"/>
        </w:rPr>
        <w:t xml:space="preserve">  W </w:t>
      </w:r>
      <w:r>
        <w:rPr>
          <w:szCs w:val="24"/>
        </w:rPr>
        <w:t xml:space="preserve">skład </w:t>
      </w:r>
      <w:r w:rsidRPr="00226CF8">
        <w:rPr>
          <w:szCs w:val="24"/>
        </w:rPr>
        <w:t xml:space="preserve">Kuratorium </w:t>
      </w:r>
      <w:r>
        <w:rPr>
          <w:szCs w:val="24"/>
        </w:rPr>
        <w:t>wchodzą</w:t>
      </w:r>
      <w:r w:rsidRPr="00226CF8">
        <w:rPr>
          <w:szCs w:val="24"/>
        </w:rPr>
        <w:t xml:space="preserve"> następujące komórki organizacyjne:</w:t>
      </w:r>
    </w:p>
    <w:p w:rsidR="00AA46C3" w:rsidRPr="002F671A" w:rsidRDefault="00AA46C3" w:rsidP="00AA46C3">
      <w:pPr>
        <w:pStyle w:val="pkt"/>
      </w:pPr>
      <w:r w:rsidRPr="002F671A">
        <w:t xml:space="preserve">Wydział </w:t>
      </w:r>
      <w:r>
        <w:t>Przedszkoli i Szkół Podstawowych</w:t>
      </w:r>
      <w:r w:rsidRPr="002F671A">
        <w:t>;</w:t>
      </w:r>
    </w:p>
    <w:p w:rsidR="00AA46C3" w:rsidRDefault="00AA46C3" w:rsidP="00AA46C3">
      <w:pPr>
        <w:pStyle w:val="pkt"/>
      </w:pPr>
      <w:r w:rsidRPr="002F671A">
        <w:t xml:space="preserve">Wydział </w:t>
      </w:r>
      <w:r>
        <w:t>Szkół Ponadpodstawowych, Ponadgimnazjalnych i Gimnazjów;</w:t>
      </w:r>
    </w:p>
    <w:p w:rsidR="00AA46C3" w:rsidRDefault="00AA46C3" w:rsidP="00AA46C3">
      <w:pPr>
        <w:pStyle w:val="pkt"/>
      </w:pPr>
      <w:r>
        <w:t>Wydział Poradni Psychologiczno-Pedagogicznych i Kształcenia Specjalnego;</w:t>
      </w:r>
    </w:p>
    <w:p w:rsidR="00AA46C3" w:rsidRDefault="00AA46C3" w:rsidP="00AA46C3">
      <w:pPr>
        <w:pStyle w:val="pkt"/>
      </w:pPr>
      <w:r w:rsidRPr="002F671A">
        <w:t>Wydział Kadr i Organizacji;</w:t>
      </w:r>
    </w:p>
    <w:p w:rsidR="00AA46C3" w:rsidRPr="002F671A" w:rsidRDefault="00AA46C3" w:rsidP="00AA46C3">
      <w:pPr>
        <w:pStyle w:val="pkt"/>
      </w:pPr>
      <w:r>
        <w:t>Wydział</w:t>
      </w:r>
      <w:r w:rsidRPr="002F671A">
        <w:t xml:space="preserve"> Finansowo-Księgowy;</w:t>
      </w:r>
    </w:p>
    <w:p w:rsidR="00AA46C3" w:rsidRPr="009B3955" w:rsidRDefault="00AA46C3" w:rsidP="00AA46C3">
      <w:pPr>
        <w:pStyle w:val="pkt"/>
      </w:pPr>
      <w:r w:rsidRPr="009B3955">
        <w:t>Zespół Obsługi Prawnej;</w:t>
      </w:r>
    </w:p>
    <w:p w:rsidR="00AA46C3" w:rsidRPr="0083798C" w:rsidRDefault="00AA46C3" w:rsidP="00AA46C3">
      <w:pPr>
        <w:pStyle w:val="pkt"/>
      </w:pPr>
      <w:r>
        <w:t>Zespół</w:t>
      </w:r>
      <w:r w:rsidRPr="002F671A">
        <w:t xml:space="preserve"> ds. Obronnych</w:t>
      </w:r>
      <w:r>
        <w:t xml:space="preserve"> i Ochrony Informacji Niejawnych</w:t>
      </w:r>
      <w:r w:rsidRPr="002F671A">
        <w:t>;</w:t>
      </w:r>
      <w:r w:rsidRPr="00CC7D1B">
        <w:rPr>
          <w:b/>
        </w:rPr>
        <w:t xml:space="preserve"> </w:t>
      </w:r>
    </w:p>
    <w:p w:rsidR="00AA46C3" w:rsidRPr="0083798C" w:rsidRDefault="00AA46C3" w:rsidP="00AA46C3">
      <w:pPr>
        <w:pStyle w:val="pkt"/>
      </w:pPr>
      <w:r w:rsidRPr="0083798C">
        <w:t>Delegatura w Suwałkach;</w:t>
      </w:r>
    </w:p>
    <w:p w:rsidR="00AA46C3" w:rsidRPr="00CC7D1B" w:rsidRDefault="00AA46C3" w:rsidP="00AA46C3">
      <w:pPr>
        <w:pStyle w:val="pkt"/>
      </w:pPr>
      <w:r w:rsidRPr="0083798C">
        <w:t>Delegatura w Łomży</w:t>
      </w:r>
      <w:r>
        <w:rPr>
          <w:b/>
        </w:rPr>
        <w:t>.</w:t>
      </w:r>
    </w:p>
    <w:p w:rsidR="00AA46C3" w:rsidRDefault="00AA46C3" w:rsidP="00AA46C3">
      <w:pPr>
        <w:autoSpaceDE w:val="0"/>
        <w:autoSpaceDN w:val="0"/>
        <w:adjustRightInd w:val="0"/>
        <w:spacing w:before="80" w:after="240"/>
        <w:ind w:firstLine="426"/>
        <w:jc w:val="both"/>
      </w:pPr>
      <w:r w:rsidRPr="00456757">
        <w:rPr>
          <w:b/>
        </w:rPr>
        <w:t xml:space="preserve">§ </w:t>
      </w:r>
      <w:r>
        <w:rPr>
          <w:b/>
        </w:rPr>
        <w:t>6</w:t>
      </w:r>
      <w:r>
        <w:t xml:space="preserve">. </w:t>
      </w:r>
      <w:r w:rsidRPr="00F032A4">
        <w:t>Szczegółow</w:t>
      </w:r>
      <w:r>
        <w:t>ą</w:t>
      </w:r>
      <w:r w:rsidRPr="00F032A4">
        <w:t xml:space="preserve"> organizacj</w:t>
      </w:r>
      <w:r>
        <w:t>ę</w:t>
      </w:r>
      <w:r w:rsidRPr="00F032A4">
        <w:t xml:space="preserve"> </w:t>
      </w:r>
      <w:r>
        <w:t xml:space="preserve">oraz tryb pracy Kuratorium </w:t>
      </w:r>
      <w:r w:rsidRPr="00F032A4">
        <w:t xml:space="preserve">określa regulamin Kuratorium </w:t>
      </w:r>
      <w:r>
        <w:t xml:space="preserve">ustalony przez Podlaskiego Kuratora Oświaty i </w:t>
      </w:r>
      <w:r w:rsidRPr="00F032A4">
        <w:t>zatwierdzony przez Wojewodę</w:t>
      </w:r>
      <w:r>
        <w:t xml:space="preserve"> Podlaskiego</w:t>
      </w:r>
      <w:r w:rsidRPr="00F032A4">
        <w:t>.</w:t>
      </w:r>
      <w:r w:rsidRPr="00F032A4">
        <w:tab/>
      </w:r>
    </w:p>
    <w:p w:rsidR="00AA46C3" w:rsidRDefault="00AA46C3" w:rsidP="00AA46C3">
      <w:pPr>
        <w:autoSpaceDE w:val="0"/>
        <w:autoSpaceDN w:val="0"/>
        <w:adjustRightInd w:val="0"/>
        <w:spacing w:before="80" w:after="240"/>
        <w:ind w:firstLine="426"/>
        <w:jc w:val="both"/>
      </w:pPr>
    </w:p>
    <w:p w:rsidR="00AA46C3" w:rsidRDefault="00AA46C3" w:rsidP="00AA46C3">
      <w:pPr>
        <w:autoSpaceDE w:val="0"/>
        <w:autoSpaceDN w:val="0"/>
        <w:adjustRightInd w:val="0"/>
        <w:spacing w:before="80" w:after="240"/>
        <w:ind w:firstLine="426"/>
        <w:jc w:val="right"/>
      </w:pPr>
      <w:r>
        <w:t>WOJEWODA PODLASKI</w:t>
      </w:r>
    </w:p>
    <w:p w:rsidR="00AA46C3" w:rsidRPr="008849DE" w:rsidRDefault="00AA46C3" w:rsidP="00AA46C3">
      <w:pPr>
        <w:autoSpaceDE w:val="0"/>
        <w:autoSpaceDN w:val="0"/>
        <w:adjustRightInd w:val="0"/>
        <w:spacing w:before="80" w:after="240"/>
        <w:ind w:firstLine="426"/>
        <w:jc w:val="right"/>
        <w:rPr>
          <w:sz w:val="18"/>
          <w:szCs w:val="18"/>
        </w:rPr>
      </w:pPr>
    </w:p>
    <w:p w:rsidR="00AA46C3" w:rsidRPr="00F032A4" w:rsidRDefault="00AA46C3" w:rsidP="00AA46C3">
      <w:pPr>
        <w:autoSpaceDE w:val="0"/>
        <w:autoSpaceDN w:val="0"/>
        <w:adjustRightInd w:val="0"/>
        <w:spacing w:before="80" w:after="240"/>
        <w:ind w:firstLine="426"/>
        <w:jc w:val="center"/>
      </w:pPr>
      <w:r>
        <w:t xml:space="preserve">                                                                                            Bohdan Paszkowski</w:t>
      </w:r>
    </w:p>
    <w:sectPr w:rsidR="00AA46C3" w:rsidRPr="00F0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652242F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880" w:firstLine="397"/>
      </w:pPr>
      <w:rPr>
        <w:rFonts w:hint="default"/>
        <w:b/>
        <w:i w:val="0"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suff w:val="space"/>
      <w:lvlText w:val="%1%6)"/>
      <w:lvlJc w:val="left"/>
      <w:pPr>
        <w:ind w:left="340" w:hanging="340"/>
      </w:pPr>
      <w:rPr>
        <w:rFonts w:hint="default"/>
      </w:r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">
    <w:nsid w:val="51185770"/>
    <w:multiLevelType w:val="multilevel"/>
    <w:tmpl w:val="38FA405C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2">
    <w:nsid w:val="6D1F0883"/>
    <w:multiLevelType w:val="multilevel"/>
    <w:tmpl w:val="2838733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5005D25"/>
    <w:multiLevelType w:val="hybridMultilevel"/>
    <w:tmpl w:val="F28A3F66"/>
    <w:lvl w:ilvl="0" w:tplc="8A8A5F6A">
      <w:start w:val="1"/>
      <w:numFmt w:val="decimal"/>
      <w:pStyle w:val="pkt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52"/>
    <w:rsid w:val="00011F7F"/>
    <w:rsid w:val="000227F6"/>
    <w:rsid w:val="000526A1"/>
    <w:rsid w:val="00147D96"/>
    <w:rsid w:val="001A1829"/>
    <w:rsid w:val="001A6940"/>
    <w:rsid w:val="001B353B"/>
    <w:rsid w:val="00207727"/>
    <w:rsid w:val="00265587"/>
    <w:rsid w:val="002A1D9D"/>
    <w:rsid w:val="003045A5"/>
    <w:rsid w:val="004E60B2"/>
    <w:rsid w:val="005B2199"/>
    <w:rsid w:val="00600636"/>
    <w:rsid w:val="00637DF7"/>
    <w:rsid w:val="00641A84"/>
    <w:rsid w:val="006B4418"/>
    <w:rsid w:val="00753373"/>
    <w:rsid w:val="00765679"/>
    <w:rsid w:val="00796A58"/>
    <w:rsid w:val="007C718B"/>
    <w:rsid w:val="007D548B"/>
    <w:rsid w:val="007D7F4A"/>
    <w:rsid w:val="009A5652"/>
    <w:rsid w:val="009B1377"/>
    <w:rsid w:val="00A36345"/>
    <w:rsid w:val="00A40997"/>
    <w:rsid w:val="00AA3555"/>
    <w:rsid w:val="00AA46C3"/>
    <w:rsid w:val="00AB451F"/>
    <w:rsid w:val="00BA3116"/>
    <w:rsid w:val="00CB24EA"/>
    <w:rsid w:val="00D307DC"/>
    <w:rsid w:val="00D60352"/>
    <w:rsid w:val="00DE3632"/>
    <w:rsid w:val="00E11312"/>
    <w:rsid w:val="00E55528"/>
    <w:rsid w:val="00EE4BB0"/>
    <w:rsid w:val="00F04082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0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7D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41A84"/>
    <w:rPr>
      <w:rFonts w:ascii="Tahoma" w:hAnsi="Tahoma" w:cs="Tahoma"/>
      <w:sz w:val="16"/>
      <w:szCs w:val="16"/>
    </w:rPr>
  </w:style>
  <w:style w:type="paragraph" w:customStyle="1" w:styleId="Tytuaktu">
    <w:name w:val="Tytuł aktu"/>
    <w:rsid w:val="00147D96"/>
    <w:pPr>
      <w:numPr>
        <w:numId w:val="1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147D96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lit">
    <w:name w:val="lit"/>
    <w:rsid w:val="00147D96"/>
    <w:pPr>
      <w:numPr>
        <w:ilvl w:val="6"/>
        <w:numId w:val="1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147D96"/>
    <w:pPr>
      <w:numPr>
        <w:ilvl w:val="7"/>
        <w:numId w:val="1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147D96"/>
    <w:pPr>
      <w:numPr>
        <w:ilvl w:val="1"/>
        <w:numId w:val="1"/>
      </w:numPr>
      <w:spacing w:before="0" w:after="12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147D96"/>
    <w:pPr>
      <w:numPr>
        <w:ilvl w:val="2"/>
      </w:numPr>
    </w:pPr>
    <w:rPr>
      <w:b w:val="0"/>
    </w:rPr>
  </w:style>
  <w:style w:type="paragraph" w:customStyle="1" w:styleId="zdnia">
    <w:name w:val="z dnia"/>
    <w:rsid w:val="00AA46C3"/>
    <w:pPr>
      <w:spacing w:before="80" w:after="160"/>
      <w:jc w:val="center"/>
    </w:pPr>
    <w:rPr>
      <w:noProof/>
      <w:sz w:val="24"/>
    </w:rPr>
  </w:style>
  <w:style w:type="paragraph" w:customStyle="1" w:styleId="pkt">
    <w:name w:val="pkt"/>
    <w:autoRedefine/>
    <w:rsid w:val="00AA46C3"/>
    <w:pPr>
      <w:numPr>
        <w:numId w:val="4"/>
      </w:numPr>
      <w:tabs>
        <w:tab w:val="clear" w:pos="720"/>
        <w:tab w:val="num" w:pos="0"/>
      </w:tabs>
      <w:spacing w:before="80" w:after="160"/>
      <w:ind w:left="360"/>
      <w:jc w:val="both"/>
    </w:pPr>
    <w:rPr>
      <w:noProof/>
      <w:sz w:val="24"/>
    </w:rPr>
  </w:style>
  <w:style w:type="paragraph" w:customStyle="1" w:styleId="rozdzia">
    <w:name w:val="rozdział"/>
    <w:basedOn w:val="Normalny"/>
    <w:autoRedefine/>
    <w:rsid w:val="00AA46C3"/>
    <w:pPr>
      <w:numPr>
        <w:ilvl w:val="7"/>
        <w:numId w:val="2"/>
      </w:numPr>
      <w:spacing w:after="120"/>
      <w:jc w:val="center"/>
    </w:pPr>
    <w:rPr>
      <w:b/>
      <w:caps/>
    </w:rPr>
  </w:style>
  <w:style w:type="paragraph" w:customStyle="1" w:styleId="podrozdzia">
    <w:name w:val="podrozdział"/>
    <w:basedOn w:val="rozdzia"/>
    <w:autoRedefine/>
    <w:rsid w:val="00AA46C3"/>
    <w:pPr>
      <w:numPr>
        <w:ilvl w:val="8"/>
      </w:numPr>
    </w:pPr>
    <w:rPr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03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7D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41A84"/>
    <w:rPr>
      <w:rFonts w:ascii="Tahoma" w:hAnsi="Tahoma" w:cs="Tahoma"/>
      <w:sz w:val="16"/>
      <w:szCs w:val="16"/>
    </w:rPr>
  </w:style>
  <w:style w:type="paragraph" w:customStyle="1" w:styleId="Tytuaktu">
    <w:name w:val="Tytuł aktu"/>
    <w:rsid w:val="00147D96"/>
    <w:pPr>
      <w:numPr>
        <w:numId w:val="1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147D96"/>
    <w:pPr>
      <w:numPr>
        <w:ilvl w:val="3"/>
        <w:numId w:val="1"/>
      </w:numPr>
      <w:spacing w:before="80" w:after="240"/>
      <w:jc w:val="both"/>
    </w:pPr>
    <w:rPr>
      <w:noProof/>
      <w:szCs w:val="20"/>
    </w:rPr>
  </w:style>
  <w:style w:type="paragraph" w:customStyle="1" w:styleId="lit">
    <w:name w:val="lit"/>
    <w:rsid w:val="00147D96"/>
    <w:pPr>
      <w:numPr>
        <w:ilvl w:val="6"/>
        <w:numId w:val="1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147D96"/>
    <w:pPr>
      <w:numPr>
        <w:ilvl w:val="7"/>
        <w:numId w:val="1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147D96"/>
    <w:pPr>
      <w:numPr>
        <w:ilvl w:val="1"/>
        <w:numId w:val="1"/>
      </w:numPr>
      <w:spacing w:before="0" w:after="12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147D96"/>
    <w:pPr>
      <w:numPr>
        <w:ilvl w:val="2"/>
      </w:numPr>
    </w:pPr>
    <w:rPr>
      <w:b w:val="0"/>
    </w:rPr>
  </w:style>
  <w:style w:type="paragraph" w:customStyle="1" w:styleId="zdnia">
    <w:name w:val="z dnia"/>
    <w:rsid w:val="00AA46C3"/>
    <w:pPr>
      <w:spacing w:before="80" w:after="160"/>
      <w:jc w:val="center"/>
    </w:pPr>
    <w:rPr>
      <w:noProof/>
      <w:sz w:val="24"/>
    </w:rPr>
  </w:style>
  <w:style w:type="paragraph" w:customStyle="1" w:styleId="pkt">
    <w:name w:val="pkt"/>
    <w:autoRedefine/>
    <w:rsid w:val="00AA46C3"/>
    <w:pPr>
      <w:numPr>
        <w:numId w:val="4"/>
      </w:numPr>
      <w:tabs>
        <w:tab w:val="clear" w:pos="720"/>
        <w:tab w:val="num" w:pos="0"/>
      </w:tabs>
      <w:spacing w:before="80" w:after="160"/>
      <w:ind w:left="360"/>
      <w:jc w:val="both"/>
    </w:pPr>
    <w:rPr>
      <w:noProof/>
      <w:sz w:val="24"/>
    </w:rPr>
  </w:style>
  <w:style w:type="paragraph" w:customStyle="1" w:styleId="rozdzia">
    <w:name w:val="rozdział"/>
    <w:basedOn w:val="Normalny"/>
    <w:autoRedefine/>
    <w:rsid w:val="00AA46C3"/>
    <w:pPr>
      <w:numPr>
        <w:ilvl w:val="7"/>
        <w:numId w:val="2"/>
      </w:numPr>
      <w:spacing w:after="120"/>
      <w:jc w:val="center"/>
    </w:pPr>
    <w:rPr>
      <w:b/>
      <w:caps/>
    </w:rPr>
  </w:style>
  <w:style w:type="paragraph" w:customStyle="1" w:styleId="podrozdzia">
    <w:name w:val="podrozdział"/>
    <w:basedOn w:val="rozdzia"/>
    <w:autoRedefine/>
    <w:rsid w:val="00AA46C3"/>
    <w:pPr>
      <w:numPr>
        <w:ilvl w:val="8"/>
      </w:numPr>
    </w:pPr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99/07</vt:lpstr>
    </vt:vector>
  </TitlesOfParts>
  <Company>Kuratorium Oświaty w Białymstoku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99/07</dc:title>
  <dc:creator>rekawek</dc:creator>
  <cp:lastModifiedBy>Dawid Radziejewski</cp:lastModifiedBy>
  <cp:revision>2</cp:revision>
  <cp:lastPrinted>2017-09-13T09:25:00Z</cp:lastPrinted>
  <dcterms:created xsi:type="dcterms:W3CDTF">2021-07-26T06:11:00Z</dcterms:created>
  <dcterms:modified xsi:type="dcterms:W3CDTF">2021-07-26T06:11:00Z</dcterms:modified>
</cp:coreProperties>
</file>